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Style w:val="a3"/>
          <w:rFonts w:ascii="TH SarabunIT๙" w:hAnsi="TH SarabunIT๙" w:cs="TH SarabunIT๙"/>
          <w:color w:val="666699"/>
          <w:sz w:val="32"/>
          <w:szCs w:val="32"/>
          <w:cs/>
        </w:rPr>
        <w:t>การป้องกันโรคติดเชื้อ</w:t>
      </w:r>
      <w:proofErr w:type="spellStart"/>
      <w:r w:rsidRPr="009161A8">
        <w:rPr>
          <w:rStyle w:val="a3"/>
          <w:rFonts w:ascii="TH SarabunIT๙" w:hAnsi="TH SarabunIT๙" w:cs="TH SarabunIT๙"/>
          <w:color w:val="666699"/>
          <w:sz w:val="32"/>
          <w:szCs w:val="32"/>
          <w:cs/>
        </w:rPr>
        <w:t>ไวรัส</w:t>
      </w:r>
      <w:proofErr w:type="spellEnd"/>
      <w:r w:rsidRPr="009161A8">
        <w:rPr>
          <w:rStyle w:val="a3"/>
          <w:rFonts w:ascii="TH SarabunIT๙" w:hAnsi="TH SarabunIT๙" w:cs="TH SarabunIT๙"/>
          <w:color w:val="FF9900"/>
          <w:sz w:val="32"/>
          <w:szCs w:val="32"/>
          <w:cs/>
        </w:rPr>
        <w:t>อีโบลา (</w:t>
      </w:r>
      <w:r w:rsidRPr="009161A8">
        <w:rPr>
          <w:rStyle w:val="a3"/>
          <w:rFonts w:ascii="TH SarabunIT๙" w:hAnsi="TH SarabunIT๙" w:cs="TH SarabunIT๙"/>
          <w:color w:val="FF9900"/>
          <w:sz w:val="32"/>
          <w:szCs w:val="32"/>
        </w:rPr>
        <w:t>Ebola)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ครั้งที่แล้วเราได้แนะนำทุกท่านให้รู้จักกับ</w:t>
      </w:r>
      <w:r w:rsidRPr="009161A8">
        <w:rPr>
          <w:rStyle w:val="apple-converted-space"/>
          <w:rFonts w:ascii="TH SarabunIT๙" w:hAnsi="TH SarabunIT๙" w:cs="TH SarabunIT๙"/>
          <w:color w:val="FF9900"/>
          <w:sz w:val="32"/>
          <w:szCs w:val="32"/>
        </w:rPr>
        <w:t> </w:t>
      </w:r>
      <w:r w:rsidRPr="009161A8">
        <w:rPr>
          <w:rFonts w:ascii="TH SarabunIT๙" w:hAnsi="TH SarabunIT๙" w:cs="TH SarabunIT๙"/>
          <w:color w:val="FF9900"/>
          <w:sz w:val="32"/>
          <w:szCs w:val="32"/>
        </w:rPr>
        <w:t>‘</w:t>
      </w:r>
      <w:hyperlink r:id="rId4" w:tooltip="โรคติดเชื้อไวรัสอีโบลา คืออะไร" w:history="1">
        <w:r w:rsidRPr="009161A8">
          <w:rPr>
            <w:rStyle w:val="a3"/>
            <w:rFonts w:ascii="TH SarabunIT๙" w:hAnsi="TH SarabunIT๙" w:cs="TH SarabunIT๙"/>
            <w:color w:val="FF9900"/>
            <w:sz w:val="32"/>
            <w:szCs w:val="32"/>
            <w:cs/>
          </w:rPr>
          <w:t>โรคอีโบลา</w:t>
        </w:r>
      </w:hyperlink>
      <w:proofErr w:type="gramStart"/>
      <w:r w:rsidRPr="009161A8">
        <w:rPr>
          <w:rFonts w:ascii="TH SarabunIT๙" w:hAnsi="TH SarabunIT๙" w:cs="TH SarabunIT๙"/>
          <w:color w:val="FF9900"/>
          <w:sz w:val="32"/>
          <w:szCs w:val="32"/>
        </w:rPr>
        <w:t>‘ (</w:t>
      </w:r>
      <w:proofErr w:type="gramEnd"/>
      <w:r w:rsidRPr="009161A8">
        <w:rPr>
          <w:rFonts w:ascii="TH SarabunIT๙" w:hAnsi="TH SarabunIT๙" w:cs="TH SarabunIT๙"/>
          <w:color w:val="FF9900"/>
          <w:sz w:val="32"/>
          <w:szCs w:val="32"/>
        </w:rPr>
        <w:t>Ebola) </w:t>
      </w:r>
      <w:r w:rsidRPr="009161A8">
        <w:rPr>
          <w:rStyle w:val="apple-converted-space"/>
          <w:rFonts w:ascii="TH SarabunIT๙" w:hAnsi="TH SarabunIT๙" w:cs="TH SarabunIT๙"/>
          <w:color w:val="464646"/>
          <w:sz w:val="32"/>
          <w:szCs w:val="32"/>
        </w:rPr>
        <w:t> 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กันไปแล้ว วันนี้เราจึงมี </w:t>
      </w:r>
      <w:r w:rsidRPr="009161A8">
        <w:rPr>
          <w:rFonts w:ascii="TH SarabunIT๙" w:hAnsi="TH SarabunIT๙" w:cs="TH SarabunIT๙"/>
          <w:color w:val="464646"/>
          <w:sz w:val="32"/>
          <w:szCs w:val="32"/>
        </w:rPr>
        <w:t>‘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วิธีการป้องกันโรคติดเชื้อ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</w:t>
      </w: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’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มาฝากกันต่อค่ะ ซึ่งถึงแม้ว่าประเทศไทยเราจะมีความเสี่ยงของโรคต่ำ แต่เราก็ต้องมาทำความรู้จักและป้องกันตัวไว้ก็ดีค่ะ</w:t>
      </w:r>
    </w:p>
    <w:p w:rsidR="009161A8" w:rsidRPr="009161A8" w:rsidRDefault="009161A8" w:rsidP="009161A8">
      <w:pPr>
        <w:pStyle w:val="a5"/>
        <w:shd w:val="clear" w:color="auto" w:fill="FFFFFF"/>
        <w:spacing w:before="240" w:beforeAutospacing="0" w:after="24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จากกรณีพบการระบาดของโรคติดเชื้อ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อีโบลาในประเทศกินี และประเทศในแถบ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แอฟ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ริกา นั้น 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สําหรับ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ในประเทศไทย ยังไม่เคยพบมีรายงานผู้ป่วยด้วยโรคติดเชื้อ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อีโบลามาก่อน โรคติดเชื้อ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 เกิดจากเชื้อ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 ผู้ป่วยส่วนใหญ่จะมีไข้สูงทันทีทันใด อ่อนเพลีย ปวดศีรษะ ปวดกล้ามเนื้อ และเจ็บคอ ตามด้วยอาการ อาเจียน ท้องเสีย และมีผื่นนูนแดงตามตัว ในรายที่มีอาการรุนแรงและเสียชีวิตจะพบมีเลือดออกง่าย โดยอาจมีเลือดออกภายในและภายนอกร่างกาย มักเกิดร่วมกับภาวะตับถูก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ทําลาย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 ไตวาย หรือก่อให้เกิดอาการของระบบประสาทส่วนกลาง ช็อก และเสียชีวิตได้ ถึงแม้โรคนี้ยังไม่เคยเกิดขึ้นในประเทศไทย แต่อาจมีประชาชนบางกลุ่ม รวมถึงนักท่องเที่ยวเดินทางไปในประเทศที่มีการระบาดของโรคติดเชื้อ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 ดังนั้นเพื่อให้ประชาชนทั่วไป และนักท่องเที่ยวมีความรู้ในกาป้องกันตนเองให้ปลอดภัยจากโรคดังกล่าว กรมควบคุมโรค กระทรวงสาธารณสุข จึงขอให้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คําแนะนํา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แก่ประชาชน เรื่อง การป้องกันโรคติดเชื้อ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ไวรัส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อีโบลา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สําหรับ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ผู้เดินทางไปต่างประเทศ นักท่องเที่ยว ผู้ประกอบการท่องเที่ยว และประชาชนทั่วไป ดังนี้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proofErr w:type="spellStart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คําแนะนํา</w:t>
      </w:r>
      <w:proofErr w:type="spellEnd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 xml:space="preserve"> </w:t>
      </w:r>
      <w:proofErr w:type="spellStart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สําหรับ</w:t>
      </w:r>
      <w:proofErr w:type="spellEnd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ประชาชนทั่วไป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1.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หลีกเลี่ยงการสัมผัสสัตว์ป่าที่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นําเข้า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มาโดยไม่ผ่านการตรวจโรคทั้งที่ป่วยหรือไม่ป่วย</w:t>
      </w:r>
    </w:p>
    <w:p w:rsid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2.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หลีกเลี่ยงการการรับประทานสัตว์ป่าที่ป่วยตายโดยไม่ทราบสาเหตุ โดยเฉพาะสัตว์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จําพวก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ลิง หรือค้างคาว หรืออาหารเมนูพิสดารที่ใช้สัตว์ป่า หรือสัตว์แปลกๆ มาประกอบอาหาร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proofErr w:type="spellStart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คําแนะนํา</w:t>
      </w:r>
      <w:proofErr w:type="spellEnd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 xml:space="preserve"> </w:t>
      </w:r>
      <w:proofErr w:type="spellStart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สําหรับ</w:t>
      </w:r>
      <w:proofErr w:type="spellEnd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ผู้ที่จะเดินทางไปยังประเทศที่มีการระบาดของโรคติดเชื้อ</w:t>
      </w:r>
      <w:proofErr w:type="spellStart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ไวรัส</w:t>
      </w:r>
      <w:proofErr w:type="spellEnd"/>
      <w:r w:rsidRPr="009161A8">
        <w:rPr>
          <w:rStyle w:val="a3"/>
          <w:rFonts w:ascii="TH SarabunIT๙" w:hAnsi="TH SarabunIT๙" w:cs="TH SarabunIT๙"/>
          <w:color w:val="008080"/>
          <w:sz w:val="32"/>
          <w:szCs w:val="32"/>
          <w:cs/>
        </w:rPr>
        <w:t>อีโบลา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1.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หลีกเลี่ยงการสัมผัสสัตว์ป่า ทั้งที่ป่วยหรือไม่ป่วย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2.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หลีกเลี่ยงการการรับประทานสัตว์ป่าที่ป่วยตายโดยไม่ทราบสาเหตุ โดยเฉพาะสัตว์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จําพวก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 ลิง หรือ</w:t>
      </w:r>
      <w:r w:rsidRPr="009161A8">
        <w:rPr>
          <w:rFonts w:ascii="TH SarabunIT๙" w:hAnsi="TH SarabunIT๙" w:cs="TH SarabunIT๙"/>
          <w:color w:val="464646"/>
          <w:sz w:val="32"/>
          <w:szCs w:val="32"/>
        </w:rPr>
        <w:br/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ค้างคาว หรืออาหารเมนูพิสดารที่ใช้สัตว์ป่า หรือสัตว์แปลกๆ มาประกอบอาหาร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3.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หลีกเลี่ยงการสัมผัสกับสารคัดหลั่ง เช่น เลือด หรือสิ่งของเครื่องใช้ของผู้ป่วยที่อาจปนเปื้อนกับสารคัด</w:t>
      </w:r>
      <w:r w:rsidRPr="009161A8">
        <w:rPr>
          <w:rFonts w:ascii="TH SarabunIT๙" w:hAnsi="TH SarabunIT๙" w:cs="TH SarabunIT๙"/>
          <w:color w:val="464646"/>
          <w:sz w:val="32"/>
          <w:szCs w:val="32"/>
        </w:rPr>
        <w:br/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หลั่งของผู้ป่วย หรือศพศพของผู้ป่วยที่เสียชีวิต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4.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หลีกเลี่ยงการสัมผัสโดยตรงกับผู้ป่วย หากมีความ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จําเป็น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ให้สวมอุปกรณ์ป้องกันร่างกาย และล้างมือ บ่อยๆ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5.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หากมีอาการเริ่มป่วย เช่น มีไข้สูง อ่อนเพลีย ปวดศีรษะ ปวดกล้ามเนื้อ เจ็บคอ อาเจียน ท้องเสีย และมีผื่นนูนแดงตามตัว ให้รีบพบแพทย์ทัน</w:t>
      </w:r>
    </w:p>
    <w:p w:rsidR="009161A8" w:rsidRPr="009161A8" w:rsidRDefault="009161A8" w:rsidP="009161A8">
      <w:pPr>
        <w:pStyle w:val="a5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อย่างไรก็ตาม องค์การอนามัยโลกไม่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แนะนํา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ให้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จํากัด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การเดินทางหรือการค้าระหว่างประเทศ 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สําหรับ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ผู้ที่จะเดินทางไปยังประเทศที่มีการระบาดของโรคนี้ 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สําหรับ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นักท่องเที่ยวยังมีความเสี่ยงในระดับที่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ต่ํา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มาก เนื่องจากผู้ที่ติดเชื้อส่วนใหญ่ มีการติดเชื้อโดยตรงจากการสัมผัสกับของเหลวในร่างกาย หรือสารคัดหลั่งของผู้ป่วย โดยเฉพาะอย่างยิ่งในโรงพยาบาล จากการใช้อุปกรณ์ทางการแพทย์ (เข็มและหลอดฉีดยา) ที่ปนเปื้อนเชื้อ รวมถึงไม่มีการป้องกันเมื่อมีการสัมผัสกับสารคัดหลั่งที่ติดเชื้อ</w:t>
      </w:r>
    </w:p>
    <w:p w:rsidR="009161A8" w:rsidRPr="009161A8" w:rsidRDefault="009161A8" w:rsidP="009161A8">
      <w:pPr>
        <w:pStyle w:val="a5"/>
        <w:shd w:val="clear" w:color="auto" w:fill="FFFFFF"/>
        <w:spacing w:before="240" w:beforeAutospacing="0" w:after="24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สามารถติดตามแนวทาง 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คําแนะนํา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 xml:space="preserve"> และข้อมูลข่าวสารต่างๆ ที่เป็นปัจจุบันได้ที่ สายด่วนกรมควบคุมโรค หมายเลข </w:t>
      </w:r>
      <w:r w:rsidRPr="009161A8">
        <w:rPr>
          <w:rFonts w:ascii="TH SarabunIT๙" w:hAnsi="TH SarabunIT๙" w:cs="TH SarabunIT๙"/>
          <w:color w:val="464646"/>
          <w:sz w:val="32"/>
          <w:szCs w:val="32"/>
        </w:rPr>
        <w:t xml:space="preserve">1422 </w:t>
      </w:r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หรือเว็บไซต์</w:t>
      </w:r>
      <w:proofErr w:type="spellStart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สํานัก</w:t>
      </w:r>
      <w:proofErr w:type="spellEnd"/>
      <w:r w:rsidRPr="009161A8">
        <w:rPr>
          <w:rFonts w:ascii="TH SarabunIT๙" w:hAnsi="TH SarabunIT๙" w:cs="TH SarabunIT๙"/>
          <w:color w:val="464646"/>
          <w:sz w:val="32"/>
          <w:szCs w:val="32"/>
          <w:cs/>
        </w:rPr>
        <w:t>โรคติดต่ออุบัติใหม่ กรมควบคุมโรค</w:t>
      </w:r>
      <w:r w:rsidRPr="009161A8">
        <w:rPr>
          <w:rFonts w:ascii="TH SarabunIT๙" w:hAnsi="TH SarabunIT๙" w:cs="TH SarabunIT๙"/>
          <w:color w:val="464646"/>
          <w:sz w:val="32"/>
          <w:szCs w:val="32"/>
        </w:rPr>
        <w:t> (http://beid.ddc.moph.go.th)</w:t>
      </w:r>
    </w:p>
    <w:p w:rsidR="009161A8" w:rsidRPr="009161A8" w:rsidRDefault="009161A8" w:rsidP="009161A8">
      <w:pPr>
        <w:pStyle w:val="a5"/>
        <w:shd w:val="clear" w:color="auto" w:fill="FFFFFF"/>
        <w:spacing w:before="240" w:beforeAutospacing="0" w:after="240" w:afterAutospacing="0" w:line="322" w:lineRule="atLeast"/>
        <w:rPr>
          <w:rFonts w:ascii="TH SarabunIT๙" w:hAnsi="TH SarabunIT๙" w:cs="TH SarabunIT๙"/>
          <w:color w:val="464646"/>
          <w:sz w:val="32"/>
          <w:szCs w:val="32"/>
        </w:rPr>
      </w:pPr>
      <w:r w:rsidRPr="009161A8">
        <w:rPr>
          <w:rFonts w:ascii="TH SarabunIT๙" w:hAnsi="TH SarabunIT๙" w:cs="TH SarabunIT๙"/>
          <w:color w:val="464646"/>
          <w:sz w:val="32"/>
          <w:szCs w:val="32"/>
        </w:rPr>
        <w:t>*************************************************</w:t>
      </w:r>
    </w:p>
    <w:p w:rsidR="00AB114D" w:rsidRPr="009161A8" w:rsidRDefault="00AB114D">
      <w:pPr>
        <w:rPr>
          <w:rFonts w:ascii="TH SarabunIT๙" w:hAnsi="TH SarabunIT๙" w:cs="TH SarabunIT๙"/>
          <w:sz w:val="32"/>
          <w:szCs w:val="32"/>
        </w:rPr>
      </w:pPr>
    </w:p>
    <w:sectPr w:rsidR="00AB114D" w:rsidRPr="009161A8" w:rsidSect="009161A8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61A8"/>
    <w:rsid w:val="00141032"/>
    <w:rsid w:val="005E2EC9"/>
    <w:rsid w:val="00712DAC"/>
    <w:rsid w:val="009161A8"/>
    <w:rsid w:val="00AB1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032"/>
    <w:pPr>
      <w:spacing w:before="100" w:beforeAutospacing="1" w:after="100" w:afterAutospacing="1" w:line="360" w:lineRule="auto"/>
      <w:ind w:firstLine="720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1032"/>
    <w:rPr>
      <w:b/>
      <w:bCs/>
    </w:rPr>
  </w:style>
  <w:style w:type="character" w:styleId="a4">
    <w:name w:val="Intense Emphasis"/>
    <w:basedOn w:val="a0"/>
    <w:uiPriority w:val="21"/>
    <w:qFormat/>
    <w:rsid w:val="00141032"/>
    <w:rPr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semiHidden/>
    <w:unhideWhenUsed/>
    <w:rsid w:val="009161A8"/>
    <w:pPr>
      <w:spacing w:line="240" w:lineRule="auto"/>
      <w:ind w:firstLine="0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9161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9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lub.sanook.com/40695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2016-06-03T06:56:00Z</dcterms:created>
  <dcterms:modified xsi:type="dcterms:W3CDTF">2016-06-03T06:59:00Z</dcterms:modified>
</cp:coreProperties>
</file>