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51556" w:rsidRPr="00651556" w:rsidRDefault="00651556" w:rsidP="00854823">
      <w:pPr>
        <w:pStyle w:val="a3"/>
        <w:shd w:val="clear" w:color="auto" w:fill="FFFFFF"/>
        <w:spacing w:before="0" w:beforeAutospacing="0" w:line="4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อำนาจหน้าที่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โครงสร้างรวมและอำนาจหน้าที่ของ อบต. ตามพระราชบัญญัติสภาตำบล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และองค์การบริหารส่วนตำบล พ.ศ.</w:t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</w:rPr>
        <w:t> 2537 </w:t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 xml:space="preserve">และ ที่แก้ไขเพิ่มเติมถึงฉบับที่ </w:t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</w:rPr>
        <w:t>7 </w:t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</w:rPr>
        <w:t> 2562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เป็นองค์กรปกครองส่วนท้องถิ่นระดับตำบล : มีฐานะเป็นนิติบุคคล และเป็นราชการบริหารส่วนท้องถิ่น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มีอำนาจหน้าที่ในการพัฒนาตำบลทั้งในด้านเศรษฐกิจ สังคม และวัฒนธรรม : การจัดระบบการบริการสาธารณะเพื่อประโยชน์ของประชาชนในท้องถิ่นของตนเอง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66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องค์การบริหารส่วนตำบลมี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หน้าที่ในการพัฒนา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ทั้งในด้าน เศรษฐกิจ สังคมและวัฒนธรรม มาตรา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67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ภายใต้บังคับแห่ง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กฏหมาย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องค์การบริหารส่วน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มีหน้าที่ต้อง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ในเขต องค์การบริหารส่วน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ดังต่อไปนี้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๑) จัดให้มีและ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บํารุ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งรักษาทางน้ำและทางบก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๒) รักษาความสะอาดของถนน ทาง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น้ํา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ทางเดิน และที่สาธารณะ รวมทั้ง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กําจัด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มูลฝอย และสิ่งปฏิกูล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๓) ป้องกันโรคและระงับโรคติดต่อ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๔) ป้องกันและบรรเทาสาธารณภัย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๕) ส่งเสริมการศึกษา ศาสนา และวัฒนธรรม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๖) ส่งเสริมการพัฒนาสตรี เด็ก เยาวชน ผู้สูงอายุ และผู้พิการ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๗) คุ้มครอง ดูแล และ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บํารุ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งรักษาทรัพยากรธรรมชาติและสิ่งแวดล้อม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๘) 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บํารุ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งรักษาศิลปะ จารีตประเพณี ภูมิปัญญาท้องถิ่น และวัฒนธรรมอันดีของท้องถิ่น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๙) ปฏิบัติหน้าที่อื่นตามที่ทางราชการมอบหมายโดยจัดสรรงบประมาณหรือบุคลากรให้ ตามความ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และสมควร มาตรา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68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ภายใต้บังคับแห่ง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กฏหมาย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องค์การบริหารส่วน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อาจจัด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กิจการใน เขตองค์การบริหารส่วน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ดังต่อไปนี้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๑) ให้มี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น้ํา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เพื่อการอุปโภค บริโภค และการเกษตร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๒) ให้มีและ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บํารุง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การไฟฟ้าหรือแสงสว่างโดยวิธีอื่น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๓) ให้มีและ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บํารุ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งรักษาทางระบาย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น้ํา</w:t>
      </w:r>
      <w:proofErr w:type="spellEnd"/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๔) ให้มีและ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บํารุง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สถานที่ประชุม การกีฬา การพักผ่อนหย่อนใจและสวนสาธารณะ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๕) ให้มีและส่งเสริมกลุ่มเกษตรกรและกิจการสหกรณ์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๖) ส่งเสริมให้มีอุตสาหกรรมในครอบครัว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๗) 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บํารุง</w:t>
      </w:r>
      <w:proofErr w:type="spellEnd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และส่งเสริมการประกอบอาชีพของราษฎร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๘) การคุ้มครองดูแลและรักษาทรัพย์สินอันเป็นสาธารณสมบัติของแผ่นดิน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๙) หาผลประโยชน์จากทรัพย์สินขององค์การบริหารส่วน</w:t>
      </w:r>
      <w:proofErr w:type="spellStart"/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๑๐) ให้มีตลาด ท่าเทียบเรือ และท่าข้าม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lastRenderedPageBreak/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๑๑) กิจการเกี่ยวกับการพาณิชย์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๑๒) การท่องเที่ยว</w:t>
      </w:r>
    </w:p>
    <w:p w:rsidR="00651556" w:rsidRPr="00651556" w:rsidRDefault="00651556" w:rsidP="00651556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๑๓) การผังเมือง</w:t>
      </w:r>
    </w:p>
    <w:p w:rsidR="00DA08D2" w:rsidRDefault="00651556" w:rsidP="00DA08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DA08D2"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</w:t>
      </w:r>
      <w:r w:rsidR="00E91316"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DA08D2"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สภาองค์การบริหารส่วนตำบล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สภา อบต. ประกอบด้วยสมาชิกสภา อบต. ซึ่งเลือกตั้งโดยราษฎรผู้มีสิทธิเลือกตั้งในแต่ละหมู่บ้าน</w:t>
      </w:r>
    </w:p>
    <w:p w:rsidR="00E91316" w:rsidRDefault="00651556" w:rsidP="00DA08D2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ในเขต อบต. นั้น ตามกฎหมายว่าด้วยการเลือกตั้งสมาชิกสภาท้องถิ่นหรือผู้บริหารท้องถิ่น จำนวน หมู่บ้านละ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: อบต. ใดมี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หมู่บ้านๆ ละ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: ถ้ามี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หมู่บ้านให้มีสมาชิก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มีอายุคราวละ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นับแต่วันเลือกตั้ง (มาตรา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>45)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สภา อบต. มีประธานสภา อบต.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รองประธานสภา อบต.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ซึ่งสภาเลือกจากสมาชิกให้นายอำเภอแต่งตั้ง (มาตรา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48)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ดำรงตำแหน่งจนครบอายุของสภา อบต. หรือมีการยุบสภา อบต. (มาตรา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49)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และมีเลขานุการสภา อบต.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ซึ่งสภาเลือกจากปลัด อบต. หรือสมาชิกสภา อบต. ดำรงตำแหน่งจนครบอายุของสภา อบต. หรือมีการยุบสภา อบต. หรือสภา อบต. มีมติให้พ้นจากตำแหน่ง (มาตรา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>57)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การประชุมสภา อบต. ในปีหนึ่งให้มีสมัยประชุมสามัญ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2 - 4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สมัย แล้วแต่สภา อบต. จะกำหนด : สมัยประชุมสามัญสมัยหนึ่งๆ ให้มีกำหนดไม่เกิน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15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 (มาตรา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58) :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เมื่อมีความจำเป็นเพื่อประโยชน์ของ อบต. สามารถขอเปิดประชุมวิสามัญได้ สมัยประชุมวิสามัญให้กำหนดไม่เกิน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15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 (มาตรา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>53)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DA08D2"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</w:t>
      </w:r>
    </w:p>
    <w:p w:rsidR="00DA08D2" w:rsidRDefault="00E91316" w:rsidP="00DA08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</w:t>
      </w:r>
      <w:r w:rsidR="00DA08D2"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51556"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อำนาจหน้าที่ของสภา อบต.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เลือกประธานสภา รองประธานสภา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48)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 เลขานุการสภา อบต.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57)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รับทราบนโยบายของนายก อบต. ก่อนนายก อบต. เข้ารับหน้าที่และรับทราบรายงานแสดงผลการปฏิบัติงานตามนโยบายที่นายก อบต. ได้แถลงไว้ต่อสภา อบต. เป็นประจำทุกปี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58/5)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มีอำนาจหน้าที่ตามมาตรา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46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(1)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ให้ความเห็นชอบแผนพัฒนา อบต. เพื่อเป็นแนวทางในการบริหารกิจการของ อบต.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(2)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พิจารณาและให้ความเห็นชอบร่างข้อบัญญัติ อบต. ร่างข้อบัญญัติงบประมาณรายจ่ายประจำปี และร่างข้อบัญญัติงบประมาณรายจ่ายเพิ่มเติม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(3)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ควบคุมการปฏิบัติงานของนายก อบต. ให้เป็นไปตามกฎหมาย นโยบาย แผนพัฒนา อบต. ข้อบัญญัติ ระเบียบ และข้อบังคับของทางราชการ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ในที่ประชุมสภา อบต. สมาชิกสภา อบต. มีสิทธิตั้งกระทู้ถามต่อนายก อบต. หรือรองนายก อบต. ในเรื่องใดอันเกี่ยวกับงานในหน้าที่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56/1) :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เสนอญัตติขอเปิดอภิปรายทั่วไปเพื่อให้นายก อบต. แถลงข้อเท็จจริงหรือแสดงความคิดเห็นในปัญหาเกี่ยวกับการบริหาร อบต. โดยไม่มีการลงมติ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58/7) +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นายก อบต.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อบต. มีนายก อบต.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ซึ่งมาจากการเลือกตั้งโดยตรงของประชาชนตามกฎหมายว่าด้วยการเลือกตั้งสมาชิกสภาท้องถิ่นหรือหรือผู้บริหารท้องถิ่น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58</w:t>
      </w:r>
      <w:proofErr w:type="gramStart"/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) :</w:t>
      </w:r>
      <w:proofErr w:type="gramEnd"/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ดำรงตำแหน่งนับแต่วันเลือกตั้งและมีวาระอยู่ในตำแหน่งคราวละ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นับแต่วันเลือกตั้ง แต่จะดำรงตำแหน่งติดต่อกันเกิน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วาระไม่ได้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58/2)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นายก อบต. สามารถแต่งตั้งรองนายก อบต. ซึ่งมิใช่สมาชิกสภา อบต. ได้ไม่เกิน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: แต่งตั้งเลขานุการนายก อบต. ซึ่งมิได้เป็นสมาชิกสภา อบต. หรือเจ้าหน้าที่ของรัฐได้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58/3)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DA08D2" w:rsidRDefault="00DA08D2" w:rsidP="00DA08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D23D27" w:rsidRDefault="00854823" w:rsidP="00DA08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                                      </w:t>
      </w:r>
      <w:r w:rsidR="00651556"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อำนาจหน้าที่ของนายก อบต.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ก่อนเข้ารับหน้าที่ นายก อบต. ต้องแถลงนโยบายต่อสภา อบต. โดยไม่มีการลงมติ หากไม่สามารถดำเนินการได้ให้ทำเป็นหนังสือแจ้งต่อสมาชิกสภา อบต. ทุกคน และจัดทำรายงานแสดงผลการปฏิบัติงานตามนโยบายที่ได้แถลงไว้ต่อสภา อบต. เป็นประจำทุกปี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58/5)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มีอำนาจหน้าที่ ตามมาตรา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59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(1)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กำหนดนโยบายโดยไม่ขัดต่อกฎหมาย และรับผิดชอบในการบริหารราชการของ อบต. ให้เป็นไปตามกฎหมาย นโยบาย แผนพัฒนา อบต. ข้อบัญญัติ ระเบียบ และข้อบังคับของทางราชการ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(2)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สั่ง อนุญาต และอนุมัติเกี่ยวกับราชการของ อบต.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(3)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แต่งตั้งและถอดถอนรองนายก อบต. และเลขานุการนายก อบต.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(4)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วางระเบียบเพื่อให้งานของ อบต. เป็นไปด้วยความเรียบร้อย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(5)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รักษาการให้เป็นไปตามข้อบัญญัติ อบต.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(6)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ปฏิบัติหน้าที่อื่นตามที่บัญญัติไว้ในพระราชบัญญัตินี้ และกฎหมายอื่น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ควบคุมและรับผิดชอบในการบริหารราชการของ อบต. ตามกฎหมาย และเป็นผู้บังคับบัญชาพนักงานส่วนตำบลและลูกจ้างของ อบต.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60)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นายก อบต. รองนายก อบต. หรือผู้ซึ่งนายก อบต. มอบหมายมีสิทธิเข้าประชุมสภา อบต. และมีสิทธิแถลงข้อเท็จจริงตลอดจนแสดงความคิดเห็นเกี่ยวกับงานในหน้าที่ของตนต่อที่ประชุมแต่ไม่มีสิทธิออกเสียงลงคะแนน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58/6)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5.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กรณีที่ไม่มีผู้ดำรงตำแหน่งประธานและรองประธานสภา อบต. หรือสภา อบต. ถูกยุบตามมาตรา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53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ากมีกรณีที่สำคัญและจำเป็นเร่งด่วนซึ่งปล่อยให้เนิ่นช้าไปจะกระทบต่อประโยชน์สำคัญของราชการหรือราษฎร นายก อบต. จะดำเนินการไปพลางก่อนเท่าที่จำเป็นก็ได้ แต่เมื่อได้เลือกประธานสภา อบต. แล้วให้เรียกประชุมสภา อบต. เพื่อให้นายก อบต. แถลงนโยบายโดยไม่มีการลงมติภายใน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15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วันนับแต่วันที่มีการเลือกตั้งประธานสภา อบต.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58/5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วรรคสอง)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6.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กรณีนายก อบต. ปฏิบัติการที่อาจเสียหายแก่ อบต. หรือราชการ และนายอำเภอได้ชี้แจงแนะนำตักเตือนแล้วไม่ปฏิบัติตาม ในกรณีฉุกเฉินหรือจำเป็นเร่งด่วนที่จะรอช้าไม่ได้ นายอำเภอมีอำนาจออกคำสั่งระงับการปฏิบัติราชการของนายก อบต. ไว้ตามที่เห็นสมควรได้ แล้วรีบรายงานผู้ว่าราชการจังหวัดภายใน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15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 เพื่อวินิจฉัยตามที่เห็นสมควรโดยเร็ว : การกระทำของนายก อบต. ที่ฝ่าฝืนคำสั่งนายอำเภอหรือผู้ว่าราชการจังหวัดดังกล่าว ไม่มีผลผูกพันกับ อบต.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90)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7.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เป็นผู้เสนอร่างข้อบัญญัติ อบต.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71)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ร่างข้อบัญญัติประมาณรายจ่ายประจำปี และร่างข้อบัญญัติงบประมาณรายจ่ายเพิ่มเติม </w:t>
      </w:r>
      <w:r w:rsidR="0065155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87)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8.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เป็นเจ้าพนักงานตามประมวลกฎหมายอาญาในการปฏิบัติหน้าที่ตามพระราชบัญญัติ อบต. (มาตรา </w:t>
      </w:r>
      <w:r w:rsidR="00651556" w:rsidRPr="00651556">
        <w:rPr>
          <w:rFonts w:ascii="TH SarabunIT๙" w:hAnsi="TH SarabunIT๙" w:cs="TH SarabunIT๙"/>
          <w:color w:val="000000"/>
          <w:sz w:val="32"/>
          <w:szCs w:val="32"/>
        </w:rPr>
        <w:t>65)</w:t>
      </w:r>
    </w:p>
    <w:p w:rsidR="00D23D27" w:rsidRDefault="00651556" w:rsidP="00DA08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</w:t>
      </w:r>
      <w:r w:rsidR="00D23D27"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FF37D2"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พนักงานส่วนตำบล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พนักงานส่วนตำบล หมายถึง ข้าราชการซึ่งได้รับการบรรจุและแต่งตั้งให้ปฏิบัติราชการของ อบต. โดยได้รับเงินเดือนจากงบประมาณหมวดเงินเดือนของ อบต. หรือจากงบประมาณหมวดเงินอุดหนุนของรัฐบาลที่ให้แก่ อบต. และ อบต. นำมาจัดเป็นเงินเดือนของพนักงานส่วนตำบล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ปลัด อบต. เป็นผู้บังคับบัญชาพนักงานส่วนตำบลและลูกจ้างของ อบต. รองนายก อบต. และรับผิดชอบควบคุมดูแลราชการประจำของ อบต. ให้เป็นไปตามนโยบาย และมีอำนาจหน้าที่อื่นตามที่กฎหมายกำหนด หรือตามที่นายก อบต. มอบหมาย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3.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การบริหารงานบุคคลของ อบต. ให้เป็นไปตามพระราชบัญญัติระเบียบบริหารงานบุคคลส่วนท้องถิ่น พ.ศ.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>2542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อบต. จะวิเคราะห์บทบาทภารกิจอำนาจหน้าที่ และรายได้ของตนเองเพื่อกำหนดตำแหน่งต่าง ๆ และอัตรากำลังตามความจำเป็นและเหมาะสม โดยปกติทุก อบต. จะมีตำแหน่งต่าง ๆ ดังนี้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(1)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ปลัด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(2)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รองปลัด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(3)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ผู้อำนวยการกองคลัง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(4)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ผู้อำนวยการกองช่าง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(5)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ผู้อำนวยการกองการศึกษา</w:t>
      </w:r>
    </w:p>
    <w:p w:rsidR="00651556" w:rsidRPr="00651556" w:rsidRDefault="00651556" w:rsidP="00DA08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</w:t>
      </w:r>
      <w:r w:rsidR="00FF37D2"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>
        <w:rPr>
          <w:rStyle w:val="a4"/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651556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ประชาชนในเขต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ได้รับการแก้ไขปัญหาพัฒนาความเป็นอยู่และการบริการสาธารณะจาก อบต. ตามอำนาจหน้าที่ของ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มีสิทธิสมัครรับเลือกตั้งเป็นสมาชิกสภา อบต. และนายก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มีสิทธิเข้าชื่อกันเสนอให้ออกข้อบัญญัติ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มีสิทธิเข้าร่วมเป็นคณะกรรมการในการซื้อการจ้าง โดยวิธีสอบราคา ประกวดราคา และวิธีพิเศษของ อบต. อย่างน้อยคณะละ 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5.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มีสิทธิเข้าฟังการประชุมสภา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6.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มีสิทธิลงคะแนนเสียงถอดถอนสมาชิกสภา อบต. หรือผู้บริหาร อบต. ตามกฎหมายกำหนด หากเห็นว่าผู้นั้นไม่สมควรดำรงตำแหน่งต่อไป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7.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มีหน้าที่ไปเลือกตั้งสมาชิกสภา อบต. และนายก อบต. โดยตรง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8.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มีหน้าที่ปฏิบัติตามกฎหมายและข้อบัญญัติของ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9.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มีหน้าที่เสียภาษีให้แก่ อบต. อย่างถูกต้อง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>10.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สนับสนุนการดำเนินงานของ อบต. และร่วมกิจกรรมกับ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11.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ติดตามข่าวสาร ตรวจสอบและแนะนำการทำงานของ อบต.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12. </w:t>
      </w:r>
      <w:r w:rsidRPr="00651556">
        <w:rPr>
          <w:rFonts w:ascii="TH SarabunIT๙" w:hAnsi="TH SarabunIT๙" w:cs="TH SarabunIT๙"/>
          <w:color w:val="000000"/>
          <w:sz w:val="32"/>
          <w:szCs w:val="32"/>
          <w:cs/>
        </w:rPr>
        <w:t>มีส่วนร่วมในการจัดทำแผนพัฒนา อบต. การจัดทำงบประมาณ การจัดซื้อจัดจ้าง การตรวจสอบ และการประเมินผลการปฏิบัติงานของ อบต. ตามกฎหมาย ระเบียบข้อบังคับว่าด้วยการนั้น และหลักเกณฑ์และวิธีการที่กระทรวงมหาดไทยกำหนด</w:t>
      </w:r>
      <w:r w:rsidRPr="00651556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9470FA" w:rsidRPr="00651556" w:rsidRDefault="009470FA" w:rsidP="00651556">
      <w:pPr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sectPr w:rsidR="009470FA" w:rsidRPr="006515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56"/>
    <w:rsid w:val="00316934"/>
    <w:rsid w:val="00427B6E"/>
    <w:rsid w:val="00651556"/>
    <w:rsid w:val="00854823"/>
    <w:rsid w:val="009470FA"/>
    <w:rsid w:val="00D23D27"/>
    <w:rsid w:val="00DA08D2"/>
    <w:rsid w:val="00E91316"/>
    <w:rsid w:val="00F007D0"/>
    <w:rsid w:val="00FF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1C882"/>
  <w15:chartTrackingRefBased/>
  <w15:docId w15:val="{AB1E0916-BE26-4B31-A289-134F765C3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155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6515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13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1238</Words>
  <Characters>7060</Characters>
  <Application>Microsoft Office Word</Application>
  <DocSecurity>0</DocSecurity>
  <Lines>58</Lines>
  <Paragraphs>16</Paragraphs>
  <ScaleCrop>false</ScaleCrop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2022-04-05T05:56:00Z</dcterms:created>
  <dcterms:modified xsi:type="dcterms:W3CDTF">2022-04-05T05:56:00Z</dcterms:modified>
</cp:coreProperties>
</file>