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CAE" w:rsidRDefault="008C5CAE" w:rsidP="008C5CAE">
      <w:pPr>
        <w:jc w:val="center"/>
      </w:pPr>
    </w:p>
    <w:p w:rsidR="008C5CAE" w:rsidRDefault="008C5CAE" w:rsidP="008C5CAE">
      <w:pPr>
        <w:jc w:val="center"/>
      </w:pPr>
    </w:p>
    <w:p w:rsidR="008C5CAE" w:rsidRDefault="008C5CAE" w:rsidP="008C5CAE">
      <w:pPr>
        <w:jc w:val="center"/>
      </w:pPr>
      <w:r>
        <w:rPr>
          <w:noProof/>
        </w:rPr>
        <w:drawing>
          <wp:inline distT="0" distB="0" distL="0" distR="0">
            <wp:extent cx="1781175" cy="1619250"/>
            <wp:effectExtent l="19050" t="0" r="9525" b="0"/>
            <wp:docPr id="1" name="รูปภาพ 0" descr="10928488_917618421595210_139468197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928488_917618421595210_1394681971_n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CAE" w:rsidRPr="00642657" w:rsidRDefault="00563AA4" w:rsidP="008C5CA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642657">
        <w:rPr>
          <w:rFonts w:ascii="TH SarabunIT๙" w:hAnsi="TH SarabunIT๙" w:cs="TH SarabunIT๙"/>
          <w:b/>
          <w:bCs/>
          <w:sz w:val="72"/>
          <w:szCs w:val="72"/>
          <w:cs/>
        </w:rPr>
        <w:t>แผน</w:t>
      </w:r>
      <w:r w:rsidR="008C5CAE" w:rsidRPr="00642657">
        <w:rPr>
          <w:rFonts w:ascii="TH SarabunIT๙" w:hAnsi="TH SarabunIT๙" w:cs="TH SarabunIT๙"/>
          <w:b/>
          <w:bCs/>
          <w:sz w:val="72"/>
          <w:szCs w:val="72"/>
          <w:cs/>
        </w:rPr>
        <w:t>การบริหารจัดการความเสี่ยง</w:t>
      </w:r>
    </w:p>
    <w:p w:rsidR="008C5CAE" w:rsidRPr="00642657" w:rsidRDefault="008C5CAE" w:rsidP="008C5CA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642657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องค์การบริหารส่วนตำบลป่าบอน</w:t>
      </w:r>
    </w:p>
    <w:p w:rsidR="008C5CAE" w:rsidRPr="008C5CAE" w:rsidRDefault="008C5CAE" w:rsidP="008C5CAE">
      <w:pPr>
        <w:spacing w:after="0" w:line="240" w:lineRule="auto"/>
        <w:jc w:val="center"/>
        <w:rPr>
          <w:rFonts w:ascii="DSN AnoThai" w:hAnsi="DSN AnoThai" w:cs="DSN AnoThai"/>
          <w:b/>
          <w:bCs/>
          <w:sz w:val="56"/>
          <w:szCs w:val="56"/>
        </w:rPr>
      </w:pPr>
    </w:p>
    <w:p w:rsidR="008C5CAE" w:rsidRDefault="008C5CAE" w:rsidP="008C5CAE">
      <w:pPr>
        <w:spacing w:after="0" w:line="240" w:lineRule="auto"/>
        <w:jc w:val="center"/>
        <w:rPr>
          <w:rFonts w:ascii="DSN AnoThai" w:hAnsi="DSN AnoThai" w:cs="DSN AnoThai"/>
          <w:b/>
          <w:bCs/>
          <w:sz w:val="96"/>
          <w:szCs w:val="96"/>
        </w:rPr>
      </w:pPr>
      <w:r>
        <w:rPr>
          <w:noProof/>
        </w:rPr>
        <w:drawing>
          <wp:inline distT="0" distB="0" distL="0" distR="0">
            <wp:extent cx="3905250" cy="2562225"/>
            <wp:effectExtent l="19050" t="0" r="0" b="0"/>
            <wp:docPr id="2" name="Picture 1" descr="ผลการค้นหารูปภาพสำหรับ รูปบริหารความเสี่ย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ผลการค้นหารูปภาพสำหรับ รูปบริหารความเสี่ยง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5CAE" w:rsidRPr="00C42952" w:rsidRDefault="008C5CAE" w:rsidP="008C5CAE">
      <w:pPr>
        <w:spacing w:after="0" w:line="240" w:lineRule="auto"/>
        <w:jc w:val="center"/>
        <w:rPr>
          <w:rFonts w:ascii="DSN AnoThai" w:hAnsi="DSN AnoThai" w:cs="DSN AnoThai"/>
          <w:b/>
          <w:bCs/>
          <w:sz w:val="44"/>
          <w:szCs w:val="44"/>
        </w:rPr>
      </w:pPr>
    </w:p>
    <w:p w:rsidR="00642657" w:rsidRDefault="008C5CAE" w:rsidP="00642657">
      <w:pPr>
        <w:spacing w:after="0" w:line="240" w:lineRule="auto"/>
        <w:jc w:val="both"/>
        <w:rPr>
          <w:rFonts w:ascii="DSN AnoThai" w:hAnsi="DSN AnoThai" w:cs="DSN AnoThai" w:hint="cs"/>
          <w:sz w:val="60"/>
          <w:szCs w:val="60"/>
        </w:rPr>
      </w:pPr>
      <w:r>
        <w:rPr>
          <w:rFonts w:ascii="DSN AnoThai" w:hAnsi="DSN AnoThai" w:cs="DSN AnoThai" w:hint="cs"/>
          <w:b/>
          <w:bCs/>
          <w:sz w:val="56"/>
          <w:szCs w:val="56"/>
          <w:cs/>
        </w:rPr>
        <w:t xml:space="preserve">         </w:t>
      </w:r>
      <w:r w:rsidR="00642657">
        <w:rPr>
          <w:rFonts w:ascii="DSN AnoThai" w:hAnsi="DSN AnoThai" w:cs="DSN AnoThai" w:hint="cs"/>
          <w:b/>
          <w:bCs/>
          <w:sz w:val="56"/>
          <w:szCs w:val="56"/>
          <w:cs/>
        </w:rPr>
        <w:t xml:space="preserve">                   </w:t>
      </w:r>
      <w:r>
        <w:rPr>
          <w:rFonts w:ascii="DSN AnoThai" w:hAnsi="DSN AnoThai" w:cs="DSN AnoThai" w:hint="cs"/>
          <w:b/>
          <w:bCs/>
          <w:sz w:val="56"/>
          <w:szCs w:val="56"/>
          <w:cs/>
        </w:rPr>
        <w:t xml:space="preserve"> </w:t>
      </w:r>
      <w:r w:rsidRPr="00C42952">
        <w:rPr>
          <w:rFonts w:ascii="DSN AnoThai" w:hAnsi="DSN AnoThai" w:cs="DSN AnoThai" w:hint="cs"/>
          <w:sz w:val="60"/>
          <w:szCs w:val="60"/>
          <w:cs/>
        </w:rPr>
        <w:t xml:space="preserve">สำนักปลัด </w:t>
      </w:r>
    </w:p>
    <w:p w:rsidR="008C5CAE" w:rsidRPr="00C42952" w:rsidRDefault="008C5CAE" w:rsidP="00642657">
      <w:pPr>
        <w:spacing w:after="0" w:line="240" w:lineRule="auto"/>
        <w:jc w:val="center"/>
        <w:rPr>
          <w:rFonts w:ascii="DSN AnoThai" w:hAnsi="DSN AnoThai" w:cs="DSN AnoThai"/>
          <w:sz w:val="60"/>
          <w:szCs w:val="60"/>
        </w:rPr>
      </w:pPr>
      <w:r w:rsidRPr="00C42952">
        <w:rPr>
          <w:rFonts w:ascii="DSN AnoThai" w:hAnsi="DSN AnoThai" w:cs="DSN AnoThai" w:hint="cs"/>
          <w:sz w:val="60"/>
          <w:szCs w:val="60"/>
          <w:cs/>
        </w:rPr>
        <w:t>องค์การบริหารส่วนตำบลป่าบอน</w:t>
      </w:r>
    </w:p>
    <w:p w:rsidR="008C5CAE" w:rsidRDefault="008C5CAE" w:rsidP="008C5CAE">
      <w:pPr>
        <w:spacing w:after="0" w:line="240" w:lineRule="auto"/>
        <w:jc w:val="center"/>
        <w:rPr>
          <w:rFonts w:ascii="DSN AnoThai" w:hAnsi="DSN AnoThai" w:cs="DSN AnoThai"/>
          <w:sz w:val="56"/>
          <w:szCs w:val="56"/>
        </w:rPr>
      </w:pPr>
    </w:p>
    <w:p w:rsidR="008C5CAE" w:rsidRDefault="008C5CAE" w:rsidP="008C5CAE">
      <w:pPr>
        <w:spacing w:after="0" w:line="240" w:lineRule="auto"/>
        <w:jc w:val="center"/>
        <w:rPr>
          <w:rFonts w:ascii="DSN AnoThai" w:hAnsi="DSN AnoThai" w:cs="DSN AnoThai"/>
          <w:sz w:val="56"/>
          <w:szCs w:val="56"/>
        </w:rPr>
      </w:pPr>
    </w:p>
    <w:p w:rsidR="008C5CAE" w:rsidRDefault="008C5CAE" w:rsidP="008C5CAE">
      <w:pPr>
        <w:spacing w:after="0" w:line="240" w:lineRule="auto"/>
        <w:jc w:val="center"/>
        <w:rPr>
          <w:rFonts w:ascii="DSN AnoThai" w:hAnsi="DSN AnoThai" w:cs="DSN AnoThai" w:hint="cs"/>
          <w:sz w:val="56"/>
          <w:szCs w:val="56"/>
        </w:rPr>
      </w:pPr>
    </w:p>
    <w:p w:rsidR="00642657" w:rsidRDefault="00642657" w:rsidP="008C5CAE">
      <w:pPr>
        <w:spacing w:after="0" w:line="240" w:lineRule="auto"/>
        <w:jc w:val="center"/>
        <w:rPr>
          <w:rFonts w:ascii="DSN AnoThai" w:hAnsi="DSN AnoThai" w:cs="DSN AnoThai" w:hint="cs"/>
          <w:sz w:val="56"/>
          <w:szCs w:val="56"/>
        </w:rPr>
      </w:pPr>
    </w:p>
    <w:p w:rsidR="00642657" w:rsidRDefault="00642657" w:rsidP="008C5CAE">
      <w:pPr>
        <w:spacing w:after="0" w:line="240" w:lineRule="auto"/>
        <w:jc w:val="center"/>
        <w:rPr>
          <w:rFonts w:ascii="DSN AnoThai" w:hAnsi="DSN AnoThai" w:cs="DSN AnoThai" w:hint="cs"/>
          <w:sz w:val="56"/>
          <w:szCs w:val="56"/>
        </w:rPr>
      </w:pPr>
    </w:p>
    <w:p w:rsidR="00642657" w:rsidRDefault="00642657" w:rsidP="008C5CAE">
      <w:pPr>
        <w:spacing w:after="0" w:line="240" w:lineRule="auto"/>
        <w:jc w:val="center"/>
        <w:rPr>
          <w:rFonts w:ascii="DSN AnoThai" w:hAnsi="DSN AnoThai" w:cs="DSN AnoThai"/>
          <w:sz w:val="56"/>
          <w:szCs w:val="56"/>
        </w:rPr>
      </w:pPr>
    </w:p>
    <w:p w:rsidR="008C5CAE" w:rsidRPr="00263E69" w:rsidRDefault="008C5CAE" w:rsidP="008C5CA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263E69">
        <w:rPr>
          <w:rFonts w:ascii="TH SarabunIT๙" w:hAnsi="TH SarabunIT๙" w:cs="TH SarabunIT๙" w:hint="cs"/>
          <w:b/>
          <w:bCs/>
          <w:sz w:val="56"/>
          <w:szCs w:val="56"/>
          <w:cs/>
        </w:rPr>
        <w:t>คำนำ</w:t>
      </w:r>
    </w:p>
    <w:p w:rsidR="00263E69" w:rsidRPr="00263E69" w:rsidRDefault="00263E69" w:rsidP="008C5CAE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p w:rsidR="008C5CAE" w:rsidRPr="00C42952" w:rsidRDefault="008C5CAE" w:rsidP="00263E69">
      <w:pPr>
        <w:spacing w:after="0" w:line="240" w:lineRule="auto"/>
        <w:jc w:val="both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56"/>
          <w:szCs w:val="56"/>
          <w:cs/>
        </w:rPr>
        <w:tab/>
      </w:r>
      <w:r w:rsidR="00263E69">
        <w:rPr>
          <w:rFonts w:ascii="TH SarabunIT๙" w:hAnsi="TH SarabunIT๙" w:cs="TH SarabunIT๙" w:hint="cs"/>
          <w:sz w:val="32"/>
          <w:szCs w:val="32"/>
          <w:cs/>
        </w:rPr>
        <w:tab/>
      </w:r>
      <w:r w:rsidRPr="00C42952">
        <w:rPr>
          <w:rFonts w:ascii="TH SarabunIT๙" w:hAnsi="TH SarabunIT๙" w:cs="TH SarabunIT๙" w:hint="cs"/>
          <w:sz w:val="36"/>
          <w:szCs w:val="36"/>
          <w:cs/>
        </w:rPr>
        <w:t>ด้วยพระราชบัญญัติวินัยการเงินการคลังของรัฐ พ.ศ.2561 มีผลบังคับใช้เมื่อวันที่ 20 เมษายน 2561 หมวด 4 การบัญชีและการตรวจสอบ มาตรา 79 บัญญัติให้หน่วยงานของรัฐจัดให้มีการตรวจสอบภายใน การควบคุมภายใน และการบริหารจัดการความเสี่ยง โดยให้ถือปฏิบัติตามมาตรฐานและ</w:t>
      </w:r>
      <w:r w:rsidR="00263E69" w:rsidRPr="00C42952">
        <w:rPr>
          <w:rFonts w:ascii="TH SarabunIT๙" w:hAnsi="TH SarabunIT๙" w:cs="TH SarabunIT๙" w:hint="cs"/>
          <w:sz w:val="36"/>
          <w:szCs w:val="36"/>
          <w:cs/>
        </w:rPr>
        <w:t xml:space="preserve">หลักเกณฑ์ที่กระทรวงการคลังกำหนด </w:t>
      </w:r>
      <w:r w:rsidRPr="00C42952">
        <w:rPr>
          <w:rFonts w:ascii="TH SarabunIT๙" w:hAnsi="TH SarabunIT๙" w:cs="TH SarabunIT๙" w:hint="cs"/>
          <w:sz w:val="36"/>
          <w:szCs w:val="36"/>
          <w:cs/>
        </w:rPr>
        <w:t>ซึ่งการบริหารจัดการความเสี่ยงเป็นกระบวนการที่ใช้ในการบริหารจัดการเหตุการณ์ที่อาจเกิดขึ้นและอาจส่งผลกระทบต่อองค์การบริหารส่วนตำบลป่าบอน เพื่อให้สามารถดำเนินการให้บรรลุวัตถุประสงค์ รวมถึงเพิ่มศักยภาพ</w:t>
      </w:r>
      <w:r w:rsidR="00263E69" w:rsidRPr="00C42952">
        <w:rPr>
          <w:rFonts w:ascii="TH SarabunIT๙" w:hAnsi="TH SarabunIT๙" w:cs="TH SarabunIT๙" w:hint="cs"/>
          <w:sz w:val="36"/>
          <w:szCs w:val="36"/>
          <w:cs/>
        </w:rPr>
        <w:t xml:space="preserve">    </w:t>
      </w:r>
      <w:r w:rsidRPr="00C42952">
        <w:rPr>
          <w:rFonts w:ascii="TH SarabunIT๙" w:hAnsi="TH SarabunIT๙" w:cs="TH SarabunIT๙" w:hint="cs"/>
          <w:sz w:val="36"/>
          <w:szCs w:val="36"/>
          <w:cs/>
        </w:rPr>
        <w:t>และขีดความสามารถให้แก่</w:t>
      </w:r>
      <w:r w:rsidR="00263E69" w:rsidRPr="00C42952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C42952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องค์การบริหารส่วนตำบลป่าบอน</w:t>
      </w:r>
    </w:p>
    <w:p w:rsidR="008C5CAE" w:rsidRPr="00C42952" w:rsidRDefault="008C5CAE" w:rsidP="00263E69">
      <w:pPr>
        <w:spacing w:after="0" w:line="240" w:lineRule="auto"/>
        <w:jc w:val="both"/>
        <w:rPr>
          <w:rFonts w:ascii="TH SarabunIT๙" w:hAnsi="TH SarabunIT๙" w:cs="TH SarabunIT๙"/>
          <w:sz w:val="36"/>
          <w:szCs w:val="36"/>
        </w:rPr>
      </w:pPr>
      <w:r w:rsidRPr="00C42952">
        <w:rPr>
          <w:rFonts w:ascii="TH SarabunIT๙" w:hAnsi="TH SarabunIT๙" w:cs="TH SarabunIT๙" w:hint="cs"/>
          <w:sz w:val="36"/>
          <w:szCs w:val="36"/>
          <w:cs/>
        </w:rPr>
        <w:tab/>
      </w:r>
      <w:r w:rsidR="00263E69" w:rsidRPr="00C42952">
        <w:rPr>
          <w:rFonts w:ascii="TH SarabunIT๙" w:hAnsi="TH SarabunIT๙" w:cs="TH SarabunIT๙" w:hint="cs"/>
          <w:sz w:val="36"/>
          <w:szCs w:val="36"/>
          <w:cs/>
        </w:rPr>
        <w:tab/>
        <w:t>เพื่อให้เป็นไปตามนัยพระราชบัญญัติการเงินการเงินการคลังของรัฐ พ.ศ.2561 ดังกล่าวข้างต้น จึงได้จัดทำคู่มือการบริหารจัดการความเสี่ยงสำหรับองค์การบริหารส่วนตำบลป่าบอน ฉบับนี้ขึ้น โดยประยุกต์ตามแนวทางการบริหารจัดการความเสี่ยงของสากล และมีการปรับให้เหมาะสมกับบริบทของระบบการบริหารราชการแผ่นดินเพื่อให้องค์การบริหารส่วนตำบลป่าบอน ใช้เป็นกรอบหรือแนวทางพื้นฐานในการกำหนดนโยบายการจัดทำแผนการบริหารจัดการความเสี่ยง อันจะทำให้เกิดความเชื่อมั่นอย่างสมเหตุสมผลต่อผู้ที่เกี่ยวข้องทุกฝ่าย และการบริหารงานขององค์การบริหารส่วนตำบลป่าบอน สามารถบรรลุตามวัตถุประสงค์ที่กำหนดไว้อย่างมีประสิทธิภาพ</w:t>
      </w:r>
    </w:p>
    <w:p w:rsidR="00263E69" w:rsidRDefault="00263E69" w:rsidP="008C5C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63E69" w:rsidRDefault="00263E69" w:rsidP="008C5C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63E69" w:rsidRPr="00C42952" w:rsidRDefault="00263E69" w:rsidP="008C5CAE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42952">
        <w:rPr>
          <w:rFonts w:ascii="TH SarabunIT๙" w:hAnsi="TH SarabunIT๙" w:cs="TH SarabunIT๙" w:hint="cs"/>
          <w:sz w:val="36"/>
          <w:szCs w:val="36"/>
          <w:cs/>
        </w:rPr>
        <w:t>สำนักปลัด</w:t>
      </w:r>
    </w:p>
    <w:p w:rsidR="00263E69" w:rsidRPr="00C42952" w:rsidRDefault="00263E69" w:rsidP="008C5CAE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C42952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 </w:t>
      </w:r>
      <w:r w:rsidR="00C42952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</w:t>
      </w:r>
      <w:r w:rsidRPr="00C42952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องค์การบริหารส่วนตำบลป่าบอน</w:t>
      </w:r>
    </w:p>
    <w:p w:rsidR="00980637" w:rsidRDefault="00980637" w:rsidP="008C5C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80637" w:rsidRDefault="00980637" w:rsidP="008C5C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80637" w:rsidRDefault="00980637" w:rsidP="008C5C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80637" w:rsidRDefault="00980637" w:rsidP="008C5C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80637" w:rsidRDefault="00980637" w:rsidP="008C5C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80637" w:rsidRDefault="00980637" w:rsidP="008C5C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80637" w:rsidRDefault="00980637" w:rsidP="008C5C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80637" w:rsidRDefault="00980637" w:rsidP="008C5C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80637" w:rsidRDefault="00980637" w:rsidP="008C5C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80637" w:rsidRDefault="00980637" w:rsidP="008C5C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80637" w:rsidRDefault="00980637" w:rsidP="008C5C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80637" w:rsidRDefault="00980637" w:rsidP="008C5C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42657" w:rsidRDefault="00642657" w:rsidP="008C5C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80637" w:rsidRPr="00C42952" w:rsidRDefault="00C42952" w:rsidP="00C4295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C42952">
        <w:rPr>
          <w:rFonts w:ascii="TH SarabunIT๙" w:hAnsi="TH SarabunIT๙" w:cs="TH SarabunIT๙" w:hint="cs"/>
          <w:b/>
          <w:bCs/>
          <w:sz w:val="48"/>
          <w:szCs w:val="48"/>
          <w:cs/>
        </w:rPr>
        <w:t>สารบัญ</w:t>
      </w:r>
    </w:p>
    <w:p w:rsidR="00C42952" w:rsidRPr="00C42952" w:rsidRDefault="00C42952" w:rsidP="00C4295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42952" w:rsidRDefault="00C42952" w:rsidP="00C42952">
      <w:pPr>
        <w:spacing w:after="0" w:line="240" w:lineRule="auto"/>
        <w:rPr>
          <w:rFonts w:ascii="TH SarabunIT๙" w:hAnsi="TH SarabunIT๙" w:cs="TH SarabunIT๙"/>
          <w:b/>
          <w:bCs/>
          <w:sz w:val="48"/>
          <w:szCs w:val="48"/>
        </w:rPr>
      </w:pPr>
      <w:r w:rsidRPr="00C42952">
        <w:rPr>
          <w:rFonts w:ascii="TH SarabunIT๙" w:hAnsi="TH SarabunIT๙" w:cs="TH SarabunIT๙" w:hint="cs"/>
          <w:b/>
          <w:bCs/>
          <w:sz w:val="48"/>
          <w:szCs w:val="48"/>
          <w:cs/>
        </w:rPr>
        <w:tab/>
        <w:t>เรื่อง</w:t>
      </w:r>
      <w:r w:rsidRPr="00C42952">
        <w:rPr>
          <w:rFonts w:ascii="TH SarabunIT๙" w:hAnsi="TH SarabunIT๙" w:cs="TH SarabunIT๙" w:hint="cs"/>
          <w:b/>
          <w:bCs/>
          <w:sz w:val="48"/>
          <w:szCs w:val="48"/>
          <w:cs/>
        </w:rPr>
        <w:tab/>
      </w:r>
      <w:r w:rsidRPr="00C42952">
        <w:rPr>
          <w:rFonts w:ascii="TH SarabunIT๙" w:hAnsi="TH SarabunIT๙" w:cs="TH SarabunIT๙" w:hint="cs"/>
          <w:b/>
          <w:bCs/>
          <w:sz w:val="48"/>
          <w:szCs w:val="48"/>
          <w:cs/>
        </w:rPr>
        <w:tab/>
      </w:r>
      <w:r w:rsidRPr="00C42952">
        <w:rPr>
          <w:rFonts w:ascii="TH SarabunIT๙" w:hAnsi="TH SarabunIT๙" w:cs="TH SarabunIT๙" w:hint="cs"/>
          <w:b/>
          <w:bCs/>
          <w:sz w:val="48"/>
          <w:szCs w:val="48"/>
          <w:cs/>
        </w:rPr>
        <w:tab/>
      </w:r>
      <w:r w:rsidRPr="00C42952">
        <w:rPr>
          <w:rFonts w:ascii="TH SarabunIT๙" w:hAnsi="TH SarabunIT๙" w:cs="TH SarabunIT๙" w:hint="cs"/>
          <w:b/>
          <w:bCs/>
          <w:sz w:val="48"/>
          <w:szCs w:val="48"/>
          <w:cs/>
        </w:rPr>
        <w:tab/>
      </w:r>
      <w:r w:rsidRPr="00C42952">
        <w:rPr>
          <w:rFonts w:ascii="TH SarabunIT๙" w:hAnsi="TH SarabunIT๙" w:cs="TH SarabunIT๙" w:hint="cs"/>
          <w:b/>
          <w:bCs/>
          <w:sz w:val="48"/>
          <w:szCs w:val="48"/>
          <w:cs/>
        </w:rPr>
        <w:tab/>
      </w:r>
      <w:r w:rsidRPr="00C42952">
        <w:rPr>
          <w:rFonts w:ascii="TH SarabunIT๙" w:hAnsi="TH SarabunIT๙" w:cs="TH SarabunIT๙" w:hint="cs"/>
          <w:b/>
          <w:bCs/>
          <w:sz w:val="48"/>
          <w:szCs w:val="48"/>
          <w:cs/>
        </w:rPr>
        <w:tab/>
      </w:r>
      <w:r w:rsidRPr="00C42952">
        <w:rPr>
          <w:rFonts w:ascii="TH SarabunIT๙" w:hAnsi="TH SarabunIT๙" w:cs="TH SarabunIT๙" w:hint="cs"/>
          <w:b/>
          <w:bCs/>
          <w:sz w:val="48"/>
          <w:szCs w:val="48"/>
          <w:cs/>
        </w:rPr>
        <w:tab/>
      </w:r>
      <w:r w:rsidRPr="00C42952">
        <w:rPr>
          <w:rFonts w:ascii="TH SarabunIT๙" w:hAnsi="TH SarabunIT๙" w:cs="TH SarabunIT๙" w:hint="cs"/>
          <w:b/>
          <w:bCs/>
          <w:sz w:val="48"/>
          <w:szCs w:val="48"/>
          <w:cs/>
        </w:rPr>
        <w:tab/>
      </w:r>
      <w:r w:rsidRPr="00C42952">
        <w:rPr>
          <w:rFonts w:ascii="TH SarabunIT๙" w:hAnsi="TH SarabunIT๙" w:cs="TH SarabunIT๙" w:hint="cs"/>
          <w:b/>
          <w:bCs/>
          <w:sz w:val="48"/>
          <w:szCs w:val="48"/>
          <w:cs/>
        </w:rPr>
        <w:tab/>
        <w:t>หน้า</w:t>
      </w:r>
    </w:p>
    <w:p w:rsidR="00C42952" w:rsidRPr="00C42952" w:rsidRDefault="00C42952" w:rsidP="00C42952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C42952" w:rsidRPr="00C42952" w:rsidRDefault="00C42952" w:rsidP="00C42952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42952">
        <w:rPr>
          <w:rFonts w:ascii="TH SarabunIT๙" w:hAnsi="TH SarabunIT๙" w:cs="TH SarabunIT๙" w:hint="cs"/>
          <w:sz w:val="36"/>
          <w:szCs w:val="36"/>
          <w:cs/>
        </w:rPr>
        <w:t>บทนำ</w:t>
      </w:r>
      <w:r w:rsidR="00001579">
        <w:rPr>
          <w:rFonts w:ascii="TH SarabunIT๙" w:hAnsi="TH SarabunIT๙" w:cs="TH SarabunIT๙"/>
          <w:sz w:val="36"/>
          <w:szCs w:val="36"/>
        </w:rPr>
        <w:tab/>
      </w:r>
      <w:r w:rsidR="00001579">
        <w:rPr>
          <w:rFonts w:ascii="TH SarabunIT๙" w:hAnsi="TH SarabunIT๙" w:cs="TH SarabunIT๙"/>
          <w:sz w:val="36"/>
          <w:szCs w:val="36"/>
        </w:rPr>
        <w:tab/>
      </w:r>
      <w:r w:rsidR="00001579">
        <w:rPr>
          <w:rFonts w:ascii="TH SarabunIT๙" w:hAnsi="TH SarabunIT๙" w:cs="TH SarabunIT๙"/>
          <w:sz w:val="36"/>
          <w:szCs w:val="36"/>
        </w:rPr>
        <w:tab/>
      </w:r>
      <w:r w:rsidR="00001579">
        <w:rPr>
          <w:rFonts w:ascii="TH SarabunIT๙" w:hAnsi="TH SarabunIT๙" w:cs="TH SarabunIT๙"/>
          <w:sz w:val="36"/>
          <w:szCs w:val="36"/>
        </w:rPr>
        <w:tab/>
      </w:r>
      <w:r w:rsidR="00001579">
        <w:rPr>
          <w:rFonts w:ascii="TH SarabunIT๙" w:hAnsi="TH SarabunIT๙" w:cs="TH SarabunIT๙"/>
          <w:sz w:val="36"/>
          <w:szCs w:val="36"/>
        </w:rPr>
        <w:tab/>
      </w:r>
      <w:r w:rsidR="00001579">
        <w:rPr>
          <w:rFonts w:ascii="TH SarabunIT๙" w:hAnsi="TH SarabunIT๙" w:cs="TH SarabunIT๙"/>
          <w:sz w:val="36"/>
          <w:szCs w:val="36"/>
        </w:rPr>
        <w:tab/>
      </w:r>
      <w:r w:rsidR="00001579">
        <w:rPr>
          <w:rFonts w:ascii="TH SarabunIT๙" w:hAnsi="TH SarabunIT๙" w:cs="TH SarabunIT๙"/>
          <w:sz w:val="36"/>
          <w:szCs w:val="36"/>
        </w:rPr>
        <w:tab/>
      </w:r>
      <w:r w:rsidR="00001579">
        <w:rPr>
          <w:rFonts w:ascii="TH SarabunIT๙" w:hAnsi="TH SarabunIT๙" w:cs="TH SarabunIT๙"/>
          <w:sz w:val="36"/>
          <w:szCs w:val="36"/>
        </w:rPr>
        <w:tab/>
      </w:r>
      <w:r w:rsidR="00001579">
        <w:rPr>
          <w:rFonts w:ascii="TH SarabunIT๙" w:hAnsi="TH SarabunIT๙" w:cs="TH SarabunIT๙"/>
          <w:sz w:val="36"/>
          <w:szCs w:val="36"/>
        </w:rPr>
        <w:tab/>
        <w:t>1</w:t>
      </w:r>
    </w:p>
    <w:p w:rsidR="00C42952" w:rsidRPr="00C42952" w:rsidRDefault="00C42952" w:rsidP="00C42952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C42952">
        <w:rPr>
          <w:rFonts w:ascii="TH SarabunIT๙" w:hAnsi="TH SarabunIT๙" w:cs="TH SarabunIT๙" w:hint="cs"/>
          <w:sz w:val="36"/>
          <w:szCs w:val="36"/>
          <w:cs/>
        </w:rPr>
        <w:tab/>
        <w:t>วัตถุประสงค์</w:t>
      </w:r>
      <w:r w:rsidR="00001579">
        <w:rPr>
          <w:rFonts w:ascii="TH SarabunIT๙" w:hAnsi="TH SarabunIT๙" w:cs="TH SarabunIT๙" w:hint="cs"/>
          <w:sz w:val="36"/>
          <w:szCs w:val="36"/>
          <w:cs/>
        </w:rPr>
        <w:tab/>
      </w:r>
      <w:r w:rsidR="00001579">
        <w:rPr>
          <w:rFonts w:ascii="TH SarabunIT๙" w:hAnsi="TH SarabunIT๙" w:cs="TH SarabunIT๙" w:hint="cs"/>
          <w:sz w:val="36"/>
          <w:szCs w:val="36"/>
          <w:cs/>
        </w:rPr>
        <w:tab/>
      </w:r>
      <w:r w:rsidR="00001579">
        <w:rPr>
          <w:rFonts w:ascii="TH SarabunIT๙" w:hAnsi="TH SarabunIT๙" w:cs="TH SarabunIT๙" w:hint="cs"/>
          <w:sz w:val="36"/>
          <w:szCs w:val="36"/>
          <w:cs/>
        </w:rPr>
        <w:tab/>
      </w:r>
      <w:r w:rsidR="00001579">
        <w:rPr>
          <w:rFonts w:ascii="TH SarabunIT๙" w:hAnsi="TH SarabunIT๙" w:cs="TH SarabunIT๙" w:hint="cs"/>
          <w:sz w:val="36"/>
          <w:szCs w:val="36"/>
          <w:cs/>
        </w:rPr>
        <w:tab/>
      </w:r>
      <w:r w:rsidR="00001579">
        <w:rPr>
          <w:rFonts w:ascii="TH SarabunIT๙" w:hAnsi="TH SarabunIT๙" w:cs="TH SarabunIT๙" w:hint="cs"/>
          <w:sz w:val="36"/>
          <w:szCs w:val="36"/>
          <w:cs/>
        </w:rPr>
        <w:tab/>
      </w:r>
      <w:r w:rsidR="00001579">
        <w:rPr>
          <w:rFonts w:ascii="TH SarabunIT๙" w:hAnsi="TH SarabunIT๙" w:cs="TH SarabunIT๙" w:hint="cs"/>
          <w:sz w:val="36"/>
          <w:szCs w:val="36"/>
          <w:cs/>
        </w:rPr>
        <w:tab/>
      </w:r>
      <w:r w:rsidR="00001579">
        <w:rPr>
          <w:rFonts w:ascii="TH SarabunIT๙" w:hAnsi="TH SarabunIT๙" w:cs="TH SarabunIT๙" w:hint="cs"/>
          <w:sz w:val="36"/>
          <w:szCs w:val="36"/>
          <w:cs/>
        </w:rPr>
        <w:tab/>
      </w:r>
      <w:r w:rsidR="00001579">
        <w:rPr>
          <w:rFonts w:ascii="TH SarabunIT๙" w:hAnsi="TH SarabunIT๙" w:cs="TH SarabunIT๙" w:hint="cs"/>
          <w:sz w:val="36"/>
          <w:szCs w:val="36"/>
          <w:cs/>
        </w:rPr>
        <w:tab/>
        <w:t>1</w:t>
      </w:r>
    </w:p>
    <w:p w:rsidR="00C42952" w:rsidRPr="00C42952" w:rsidRDefault="00C42952" w:rsidP="00C42952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C42952">
        <w:rPr>
          <w:rFonts w:ascii="TH SarabunIT๙" w:hAnsi="TH SarabunIT๙" w:cs="TH SarabunIT๙" w:hint="cs"/>
          <w:sz w:val="36"/>
          <w:szCs w:val="36"/>
          <w:cs/>
        </w:rPr>
        <w:tab/>
        <w:t>แนวคิดพื้นฐานในการบริหารจัดการความเสี่ยง</w:t>
      </w:r>
      <w:r w:rsidR="00001579">
        <w:rPr>
          <w:rFonts w:ascii="TH SarabunIT๙" w:hAnsi="TH SarabunIT๙" w:cs="TH SarabunIT๙"/>
          <w:sz w:val="36"/>
          <w:szCs w:val="36"/>
        </w:rPr>
        <w:tab/>
      </w:r>
      <w:r w:rsidR="00001579">
        <w:rPr>
          <w:rFonts w:ascii="TH SarabunIT๙" w:hAnsi="TH SarabunIT๙" w:cs="TH SarabunIT๙"/>
          <w:sz w:val="36"/>
          <w:szCs w:val="36"/>
        </w:rPr>
        <w:tab/>
      </w:r>
      <w:r w:rsidR="00001579">
        <w:rPr>
          <w:rFonts w:ascii="TH SarabunIT๙" w:hAnsi="TH SarabunIT๙" w:cs="TH SarabunIT๙"/>
          <w:sz w:val="36"/>
          <w:szCs w:val="36"/>
        </w:rPr>
        <w:tab/>
      </w:r>
      <w:r w:rsidR="00001579">
        <w:rPr>
          <w:rFonts w:ascii="TH SarabunIT๙" w:hAnsi="TH SarabunIT๙" w:cs="TH SarabunIT๙"/>
          <w:sz w:val="36"/>
          <w:szCs w:val="36"/>
        </w:rPr>
        <w:tab/>
        <w:t>1</w:t>
      </w:r>
    </w:p>
    <w:p w:rsidR="00C42952" w:rsidRPr="00C42952" w:rsidRDefault="00C42952" w:rsidP="00C42952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C42952">
        <w:rPr>
          <w:rFonts w:ascii="TH SarabunIT๙" w:hAnsi="TH SarabunIT๙" w:cs="TH SarabunIT๙" w:hint="cs"/>
          <w:sz w:val="36"/>
          <w:szCs w:val="36"/>
          <w:cs/>
        </w:rPr>
        <w:tab/>
        <w:t>นโยบายการบริหารจัดการความเสี่ยง</w:t>
      </w:r>
      <w:r w:rsidR="00001579">
        <w:rPr>
          <w:rFonts w:ascii="TH SarabunIT๙" w:hAnsi="TH SarabunIT๙" w:cs="TH SarabunIT๙"/>
          <w:sz w:val="36"/>
          <w:szCs w:val="36"/>
        </w:rPr>
        <w:tab/>
      </w:r>
      <w:r w:rsidR="00001579">
        <w:rPr>
          <w:rFonts w:ascii="TH SarabunIT๙" w:hAnsi="TH SarabunIT๙" w:cs="TH SarabunIT๙"/>
          <w:sz w:val="36"/>
          <w:szCs w:val="36"/>
        </w:rPr>
        <w:tab/>
      </w:r>
      <w:r w:rsidR="00001579">
        <w:rPr>
          <w:rFonts w:ascii="TH SarabunIT๙" w:hAnsi="TH SarabunIT๙" w:cs="TH SarabunIT๙"/>
          <w:sz w:val="36"/>
          <w:szCs w:val="36"/>
        </w:rPr>
        <w:tab/>
      </w:r>
      <w:r w:rsidR="00001579">
        <w:rPr>
          <w:rFonts w:ascii="TH SarabunIT๙" w:hAnsi="TH SarabunIT๙" w:cs="TH SarabunIT๙"/>
          <w:sz w:val="36"/>
          <w:szCs w:val="36"/>
        </w:rPr>
        <w:tab/>
      </w:r>
      <w:r w:rsidR="00001579">
        <w:rPr>
          <w:rFonts w:ascii="TH SarabunIT๙" w:hAnsi="TH SarabunIT๙" w:cs="TH SarabunIT๙"/>
          <w:sz w:val="36"/>
          <w:szCs w:val="36"/>
        </w:rPr>
        <w:tab/>
        <w:t>2</w:t>
      </w:r>
    </w:p>
    <w:p w:rsidR="00C42952" w:rsidRPr="00C42952" w:rsidRDefault="00C42952" w:rsidP="00C42952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C42952">
        <w:rPr>
          <w:rFonts w:ascii="TH SarabunIT๙" w:hAnsi="TH SarabunIT๙" w:cs="TH SarabunIT๙" w:hint="cs"/>
          <w:sz w:val="36"/>
          <w:szCs w:val="36"/>
          <w:cs/>
        </w:rPr>
        <w:tab/>
        <w:t>คำนิยามการบริหารจัดการความเสี่ยง</w:t>
      </w:r>
      <w:r w:rsidR="00001579">
        <w:rPr>
          <w:rFonts w:ascii="TH SarabunIT๙" w:hAnsi="TH SarabunIT๙" w:cs="TH SarabunIT๙" w:hint="cs"/>
          <w:sz w:val="36"/>
          <w:szCs w:val="36"/>
          <w:cs/>
        </w:rPr>
        <w:tab/>
      </w:r>
      <w:r w:rsidR="00001579">
        <w:rPr>
          <w:rFonts w:ascii="TH SarabunIT๙" w:hAnsi="TH SarabunIT๙" w:cs="TH SarabunIT๙" w:hint="cs"/>
          <w:sz w:val="36"/>
          <w:szCs w:val="36"/>
          <w:cs/>
        </w:rPr>
        <w:tab/>
      </w:r>
      <w:r w:rsidR="00001579">
        <w:rPr>
          <w:rFonts w:ascii="TH SarabunIT๙" w:hAnsi="TH SarabunIT๙" w:cs="TH SarabunIT๙" w:hint="cs"/>
          <w:sz w:val="36"/>
          <w:szCs w:val="36"/>
          <w:cs/>
        </w:rPr>
        <w:tab/>
      </w:r>
      <w:r w:rsidR="00001579">
        <w:rPr>
          <w:rFonts w:ascii="TH SarabunIT๙" w:hAnsi="TH SarabunIT๙" w:cs="TH SarabunIT๙" w:hint="cs"/>
          <w:sz w:val="36"/>
          <w:szCs w:val="36"/>
          <w:cs/>
        </w:rPr>
        <w:tab/>
      </w:r>
      <w:r w:rsidR="00001579">
        <w:rPr>
          <w:rFonts w:ascii="TH SarabunIT๙" w:hAnsi="TH SarabunIT๙" w:cs="TH SarabunIT๙" w:hint="cs"/>
          <w:sz w:val="36"/>
          <w:szCs w:val="36"/>
          <w:cs/>
        </w:rPr>
        <w:tab/>
        <w:t>2</w:t>
      </w:r>
    </w:p>
    <w:p w:rsidR="00C42952" w:rsidRPr="00C42952" w:rsidRDefault="00C42952" w:rsidP="00C42952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C42952">
        <w:rPr>
          <w:rFonts w:ascii="TH SarabunIT๙" w:hAnsi="TH SarabunIT๙" w:cs="TH SarabunIT๙" w:hint="cs"/>
          <w:sz w:val="36"/>
          <w:szCs w:val="36"/>
          <w:cs/>
        </w:rPr>
        <w:tab/>
        <w:t>กระบวนการบริหารจัดการความเสี่ยง</w:t>
      </w:r>
      <w:r w:rsidR="00001579">
        <w:rPr>
          <w:rFonts w:ascii="TH SarabunIT๙" w:hAnsi="TH SarabunIT๙" w:cs="TH SarabunIT๙"/>
          <w:sz w:val="36"/>
          <w:szCs w:val="36"/>
        </w:rPr>
        <w:tab/>
      </w:r>
      <w:r w:rsidR="00001579">
        <w:rPr>
          <w:rFonts w:ascii="TH SarabunIT๙" w:hAnsi="TH SarabunIT๙" w:cs="TH SarabunIT๙"/>
          <w:sz w:val="36"/>
          <w:szCs w:val="36"/>
        </w:rPr>
        <w:tab/>
      </w:r>
      <w:r w:rsidR="00001579">
        <w:rPr>
          <w:rFonts w:ascii="TH SarabunIT๙" w:hAnsi="TH SarabunIT๙" w:cs="TH SarabunIT๙"/>
          <w:sz w:val="36"/>
          <w:szCs w:val="36"/>
        </w:rPr>
        <w:tab/>
      </w:r>
      <w:r w:rsidR="00001579">
        <w:rPr>
          <w:rFonts w:ascii="TH SarabunIT๙" w:hAnsi="TH SarabunIT๙" w:cs="TH SarabunIT๙"/>
          <w:sz w:val="36"/>
          <w:szCs w:val="36"/>
        </w:rPr>
        <w:tab/>
      </w:r>
      <w:r w:rsidR="00001579">
        <w:rPr>
          <w:rFonts w:ascii="TH SarabunIT๙" w:hAnsi="TH SarabunIT๙" w:cs="TH SarabunIT๙"/>
          <w:sz w:val="36"/>
          <w:szCs w:val="36"/>
        </w:rPr>
        <w:tab/>
        <w:t>2-5</w:t>
      </w:r>
    </w:p>
    <w:p w:rsidR="00C42952" w:rsidRPr="00C42952" w:rsidRDefault="00C42952" w:rsidP="00C42952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C42952">
        <w:rPr>
          <w:rFonts w:ascii="TH SarabunIT๙" w:hAnsi="TH SarabunIT๙" w:cs="TH SarabunIT๙" w:hint="cs"/>
          <w:sz w:val="36"/>
          <w:szCs w:val="36"/>
          <w:cs/>
        </w:rPr>
        <w:tab/>
        <w:t>โครงสร้างการบริหารจัดการความเสี่ยง</w:t>
      </w:r>
      <w:r w:rsidR="00001579">
        <w:rPr>
          <w:rFonts w:ascii="TH SarabunIT๙" w:hAnsi="TH SarabunIT๙" w:cs="TH SarabunIT๙"/>
          <w:sz w:val="36"/>
          <w:szCs w:val="36"/>
        </w:rPr>
        <w:tab/>
      </w:r>
      <w:r w:rsidR="00001579">
        <w:rPr>
          <w:rFonts w:ascii="TH SarabunIT๙" w:hAnsi="TH SarabunIT๙" w:cs="TH SarabunIT๙"/>
          <w:sz w:val="36"/>
          <w:szCs w:val="36"/>
        </w:rPr>
        <w:tab/>
      </w:r>
      <w:r w:rsidR="00001579">
        <w:rPr>
          <w:rFonts w:ascii="TH SarabunIT๙" w:hAnsi="TH SarabunIT๙" w:cs="TH SarabunIT๙"/>
          <w:sz w:val="36"/>
          <w:szCs w:val="36"/>
        </w:rPr>
        <w:tab/>
      </w:r>
      <w:r w:rsidR="00001579">
        <w:rPr>
          <w:rFonts w:ascii="TH SarabunIT๙" w:hAnsi="TH SarabunIT๙" w:cs="TH SarabunIT๙"/>
          <w:sz w:val="36"/>
          <w:szCs w:val="36"/>
        </w:rPr>
        <w:tab/>
      </w:r>
      <w:r w:rsidR="00001579">
        <w:rPr>
          <w:rFonts w:ascii="TH SarabunIT๙" w:hAnsi="TH SarabunIT๙" w:cs="TH SarabunIT๙"/>
          <w:sz w:val="36"/>
          <w:szCs w:val="36"/>
        </w:rPr>
        <w:tab/>
        <w:t>6</w:t>
      </w:r>
      <w:r w:rsidR="00001579">
        <w:rPr>
          <w:rFonts w:ascii="TH SarabunIT๙" w:hAnsi="TH SarabunIT๙" w:cs="TH SarabunIT๙"/>
          <w:sz w:val="36"/>
          <w:szCs w:val="36"/>
        </w:rPr>
        <w:tab/>
      </w:r>
      <w:r w:rsidR="00001579">
        <w:rPr>
          <w:rFonts w:ascii="TH SarabunIT๙" w:hAnsi="TH SarabunIT๙" w:cs="TH SarabunIT๙"/>
          <w:sz w:val="36"/>
          <w:szCs w:val="36"/>
        </w:rPr>
        <w:tab/>
      </w:r>
      <w:r w:rsidR="00001579">
        <w:rPr>
          <w:rFonts w:ascii="TH SarabunIT๙" w:hAnsi="TH SarabunIT๙" w:cs="TH SarabunIT๙"/>
          <w:sz w:val="36"/>
          <w:szCs w:val="36"/>
        </w:rPr>
        <w:tab/>
      </w:r>
      <w:r w:rsidRPr="00C42952">
        <w:rPr>
          <w:rFonts w:ascii="TH SarabunIT๙" w:hAnsi="TH SarabunIT๙" w:cs="TH SarabunIT๙" w:hint="cs"/>
          <w:sz w:val="36"/>
          <w:szCs w:val="36"/>
          <w:cs/>
        </w:rPr>
        <w:t>หน้าที่ความรับผิดชอบ</w:t>
      </w:r>
      <w:r w:rsidR="00001579">
        <w:rPr>
          <w:rFonts w:ascii="TH SarabunIT๙" w:hAnsi="TH SarabunIT๙" w:cs="TH SarabunIT๙"/>
          <w:sz w:val="36"/>
          <w:szCs w:val="36"/>
        </w:rPr>
        <w:tab/>
      </w:r>
      <w:r w:rsidR="00001579">
        <w:rPr>
          <w:rFonts w:ascii="TH SarabunIT๙" w:hAnsi="TH SarabunIT๙" w:cs="TH SarabunIT๙"/>
          <w:sz w:val="36"/>
          <w:szCs w:val="36"/>
        </w:rPr>
        <w:tab/>
      </w:r>
      <w:r w:rsidR="00001579">
        <w:rPr>
          <w:rFonts w:ascii="TH SarabunIT๙" w:hAnsi="TH SarabunIT๙" w:cs="TH SarabunIT๙"/>
          <w:sz w:val="36"/>
          <w:szCs w:val="36"/>
        </w:rPr>
        <w:tab/>
      </w:r>
      <w:r w:rsidR="00001579">
        <w:rPr>
          <w:rFonts w:ascii="TH SarabunIT๙" w:hAnsi="TH SarabunIT๙" w:cs="TH SarabunIT๙"/>
          <w:sz w:val="36"/>
          <w:szCs w:val="36"/>
        </w:rPr>
        <w:tab/>
      </w:r>
      <w:r w:rsidR="00001579">
        <w:rPr>
          <w:rFonts w:ascii="TH SarabunIT๙" w:hAnsi="TH SarabunIT๙" w:cs="TH SarabunIT๙"/>
          <w:sz w:val="36"/>
          <w:szCs w:val="36"/>
        </w:rPr>
        <w:tab/>
      </w:r>
      <w:r w:rsidR="00001579">
        <w:rPr>
          <w:rFonts w:ascii="TH SarabunIT๙" w:hAnsi="TH SarabunIT๙" w:cs="TH SarabunIT๙"/>
          <w:sz w:val="36"/>
          <w:szCs w:val="36"/>
        </w:rPr>
        <w:tab/>
      </w:r>
      <w:r w:rsidR="00001579">
        <w:rPr>
          <w:rFonts w:ascii="TH SarabunIT๙" w:hAnsi="TH SarabunIT๙" w:cs="TH SarabunIT๙"/>
          <w:sz w:val="36"/>
          <w:szCs w:val="36"/>
        </w:rPr>
        <w:tab/>
        <w:t>6</w:t>
      </w:r>
    </w:p>
    <w:p w:rsidR="00C42952" w:rsidRPr="00C42952" w:rsidRDefault="00C42952" w:rsidP="00C42952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C42952">
        <w:rPr>
          <w:rFonts w:ascii="TH SarabunIT๙" w:hAnsi="TH SarabunIT๙" w:cs="TH SarabunIT๙" w:hint="cs"/>
          <w:sz w:val="36"/>
          <w:szCs w:val="36"/>
          <w:cs/>
        </w:rPr>
        <w:tab/>
        <w:t>วิธีการบริหารจัดการความเสี่ยง</w:t>
      </w:r>
      <w:r w:rsidR="00001579">
        <w:rPr>
          <w:rFonts w:ascii="TH SarabunIT๙" w:hAnsi="TH SarabunIT๙" w:cs="TH SarabunIT๙"/>
          <w:sz w:val="36"/>
          <w:szCs w:val="36"/>
        </w:rPr>
        <w:tab/>
      </w:r>
      <w:r w:rsidR="00001579">
        <w:rPr>
          <w:rFonts w:ascii="TH SarabunIT๙" w:hAnsi="TH SarabunIT๙" w:cs="TH SarabunIT๙"/>
          <w:sz w:val="36"/>
          <w:szCs w:val="36"/>
        </w:rPr>
        <w:tab/>
      </w:r>
      <w:r w:rsidR="00001579">
        <w:rPr>
          <w:rFonts w:ascii="TH SarabunIT๙" w:hAnsi="TH SarabunIT๙" w:cs="TH SarabunIT๙"/>
          <w:sz w:val="36"/>
          <w:szCs w:val="36"/>
        </w:rPr>
        <w:tab/>
      </w:r>
      <w:r w:rsidR="00001579">
        <w:rPr>
          <w:rFonts w:ascii="TH SarabunIT๙" w:hAnsi="TH SarabunIT๙" w:cs="TH SarabunIT๙"/>
          <w:sz w:val="36"/>
          <w:szCs w:val="36"/>
        </w:rPr>
        <w:tab/>
      </w:r>
      <w:r w:rsidR="00001579">
        <w:rPr>
          <w:rFonts w:ascii="TH SarabunIT๙" w:hAnsi="TH SarabunIT๙" w:cs="TH SarabunIT๙"/>
          <w:sz w:val="36"/>
          <w:szCs w:val="36"/>
        </w:rPr>
        <w:tab/>
      </w:r>
      <w:r w:rsidR="00001579">
        <w:rPr>
          <w:rFonts w:ascii="TH SarabunIT๙" w:hAnsi="TH SarabunIT๙" w:cs="TH SarabunIT๙"/>
          <w:sz w:val="36"/>
          <w:szCs w:val="36"/>
        </w:rPr>
        <w:tab/>
        <w:t>6</w:t>
      </w:r>
    </w:p>
    <w:p w:rsidR="00C42952" w:rsidRPr="00C42952" w:rsidRDefault="00C42952" w:rsidP="00C42952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C42952">
        <w:rPr>
          <w:rFonts w:ascii="TH SarabunIT๙" w:hAnsi="TH SarabunIT๙" w:cs="TH SarabunIT๙" w:hint="cs"/>
          <w:sz w:val="36"/>
          <w:szCs w:val="36"/>
          <w:cs/>
        </w:rPr>
        <w:tab/>
        <w:t>การจัดทำรายงานการบริหารความเสี่ยง</w:t>
      </w:r>
      <w:r w:rsidR="00001579">
        <w:rPr>
          <w:rFonts w:ascii="TH SarabunIT๙" w:hAnsi="TH SarabunIT๙" w:cs="TH SarabunIT๙"/>
          <w:sz w:val="36"/>
          <w:szCs w:val="36"/>
        </w:rPr>
        <w:tab/>
      </w:r>
      <w:r w:rsidR="00001579">
        <w:rPr>
          <w:rFonts w:ascii="TH SarabunIT๙" w:hAnsi="TH SarabunIT๙" w:cs="TH SarabunIT๙"/>
          <w:sz w:val="36"/>
          <w:szCs w:val="36"/>
        </w:rPr>
        <w:tab/>
      </w:r>
      <w:r w:rsidR="00001579">
        <w:rPr>
          <w:rFonts w:ascii="TH SarabunIT๙" w:hAnsi="TH SarabunIT๙" w:cs="TH SarabunIT๙"/>
          <w:sz w:val="36"/>
          <w:szCs w:val="36"/>
        </w:rPr>
        <w:tab/>
      </w:r>
      <w:r w:rsidR="00001579">
        <w:rPr>
          <w:rFonts w:ascii="TH SarabunIT๙" w:hAnsi="TH SarabunIT๙" w:cs="TH SarabunIT๙"/>
          <w:sz w:val="36"/>
          <w:szCs w:val="36"/>
        </w:rPr>
        <w:tab/>
        <w:t>7</w:t>
      </w:r>
    </w:p>
    <w:p w:rsidR="00C42952" w:rsidRDefault="00C42952" w:rsidP="00C42952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C42952">
        <w:rPr>
          <w:rFonts w:ascii="TH SarabunIT๙" w:hAnsi="TH SarabunIT๙" w:cs="TH SarabunIT๙" w:hint="cs"/>
          <w:sz w:val="36"/>
          <w:szCs w:val="36"/>
          <w:cs/>
        </w:rPr>
        <w:tab/>
        <w:t>ทบทวนนโยบาย</w:t>
      </w:r>
      <w:r w:rsidR="00001579">
        <w:rPr>
          <w:rFonts w:ascii="TH SarabunIT๙" w:hAnsi="TH SarabunIT๙" w:cs="TH SarabunIT๙"/>
          <w:sz w:val="36"/>
          <w:szCs w:val="36"/>
        </w:rPr>
        <w:tab/>
      </w:r>
      <w:r w:rsidR="00001579">
        <w:rPr>
          <w:rFonts w:ascii="TH SarabunIT๙" w:hAnsi="TH SarabunIT๙" w:cs="TH SarabunIT๙"/>
          <w:sz w:val="36"/>
          <w:szCs w:val="36"/>
        </w:rPr>
        <w:tab/>
      </w:r>
      <w:r w:rsidR="00001579">
        <w:rPr>
          <w:rFonts w:ascii="TH SarabunIT๙" w:hAnsi="TH SarabunIT๙" w:cs="TH SarabunIT๙"/>
          <w:sz w:val="36"/>
          <w:szCs w:val="36"/>
        </w:rPr>
        <w:tab/>
      </w:r>
      <w:r w:rsidR="00001579">
        <w:rPr>
          <w:rFonts w:ascii="TH SarabunIT๙" w:hAnsi="TH SarabunIT๙" w:cs="TH SarabunIT๙"/>
          <w:sz w:val="36"/>
          <w:szCs w:val="36"/>
        </w:rPr>
        <w:tab/>
      </w:r>
      <w:r w:rsidR="00001579">
        <w:rPr>
          <w:rFonts w:ascii="TH SarabunIT๙" w:hAnsi="TH SarabunIT๙" w:cs="TH SarabunIT๙"/>
          <w:sz w:val="36"/>
          <w:szCs w:val="36"/>
        </w:rPr>
        <w:tab/>
      </w:r>
      <w:r w:rsidR="00001579">
        <w:rPr>
          <w:rFonts w:ascii="TH SarabunIT๙" w:hAnsi="TH SarabunIT๙" w:cs="TH SarabunIT๙"/>
          <w:sz w:val="36"/>
          <w:szCs w:val="36"/>
        </w:rPr>
        <w:tab/>
      </w:r>
      <w:r w:rsidR="00001579">
        <w:rPr>
          <w:rFonts w:ascii="TH SarabunIT๙" w:hAnsi="TH SarabunIT๙" w:cs="TH SarabunIT๙"/>
          <w:sz w:val="36"/>
          <w:szCs w:val="36"/>
        </w:rPr>
        <w:tab/>
        <w:t>7</w:t>
      </w:r>
    </w:p>
    <w:p w:rsidR="00C42952" w:rsidRDefault="00C42952" w:rsidP="00C42952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:rsidR="00C42952" w:rsidRDefault="00C42952" w:rsidP="00C42952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:rsidR="00C42952" w:rsidRDefault="00C42952" w:rsidP="00C42952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:rsidR="00C42952" w:rsidRDefault="00C42952" w:rsidP="00C42952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:rsidR="00C42952" w:rsidRDefault="00C42952" w:rsidP="00C42952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:rsidR="00C42952" w:rsidRDefault="00C42952" w:rsidP="00C42952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:rsidR="00C42952" w:rsidRDefault="00C42952" w:rsidP="00C42952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:rsidR="00C42952" w:rsidRDefault="00C42952" w:rsidP="00C42952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:rsidR="00C42952" w:rsidRDefault="00C42952" w:rsidP="00C42952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:rsidR="00C42952" w:rsidRDefault="00C42952" w:rsidP="00C42952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:rsidR="00C42952" w:rsidRDefault="00C42952" w:rsidP="00C42952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:rsidR="00C42952" w:rsidRDefault="00C42952" w:rsidP="00C42952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:rsidR="00C42952" w:rsidRDefault="00C42952" w:rsidP="00C42952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:rsidR="00C42952" w:rsidRDefault="00C42952" w:rsidP="00C42952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:rsidR="00642657" w:rsidRDefault="00642657" w:rsidP="00C42952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:rsidR="00C42952" w:rsidRDefault="00C42952" w:rsidP="00C42952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:rsidR="00BE4D5A" w:rsidRDefault="00BE4D5A" w:rsidP="00C42952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:rsidR="00C42952" w:rsidRPr="00C42952" w:rsidRDefault="00C42952" w:rsidP="00C4295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42952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การบริหารจัดการความเสี่ยง</w:t>
      </w:r>
    </w:p>
    <w:p w:rsidR="00C42952" w:rsidRPr="00BE4D5A" w:rsidRDefault="00C42952" w:rsidP="00C4295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C42952" w:rsidRPr="0054461F" w:rsidRDefault="00C42952" w:rsidP="00C4295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4461F">
        <w:rPr>
          <w:rFonts w:ascii="TH SarabunIT๙" w:hAnsi="TH SarabunIT๙" w:cs="TH SarabunIT๙" w:hint="cs"/>
          <w:b/>
          <w:bCs/>
          <w:sz w:val="32"/>
          <w:szCs w:val="32"/>
          <w:cs/>
        </w:rPr>
        <w:t>บทนำ</w:t>
      </w:r>
    </w:p>
    <w:p w:rsidR="0054461F" w:rsidRDefault="00C42952" w:rsidP="00C4295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Pr="00C42952">
        <w:rPr>
          <w:rFonts w:ascii="TH SarabunIT๙" w:hAnsi="TH SarabunIT๙" w:cs="TH SarabunIT๙" w:hint="cs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ารบริหารจัดการความเสี่ยงขององค์การบริหารส่วนตำบลป่าบอน ฉบับนี้ จัดทำขึ้นเพื่อให้ข้าราชการ พนักงานจ้างตามภารกิจ พนักงานจ้างทั่วไป สามารถนำไปใช้ในการปฏิบัติงานในสภาวะวิก</w:t>
      </w:r>
      <w:r w:rsidR="00C739B3">
        <w:rPr>
          <w:rFonts w:ascii="TH SarabunIT๙" w:hAnsi="TH SarabunIT๙" w:cs="TH SarabunIT๙" w:hint="cs"/>
          <w:sz w:val="32"/>
          <w:szCs w:val="32"/>
          <w:cs/>
        </w:rPr>
        <w:t>ฤตห</w:t>
      </w:r>
      <w:r w:rsidR="007C6CE8">
        <w:rPr>
          <w:rFonts w:ascii="TH SarabunIT๙" w:hAnsi="TH SarabunIT๙" w:cs="TH SarabunIT๙" w:hint="cs"/>
          <w:sz w:val="32"/>
          <w:szCs w:val="32"/>
          <w:cs/>
        </w:rPr>
        <w:t>รือในกรณีเกิดเหตุกา</w:t>
      </w:r>
      <w:r w:rsidR="00C739B3">
        <w:rPr>
          <w:rFonts w:ascii="TH SarabunIT๙" w:hAnsi="TH SarabunIT๙" w:cs="TH SarabunIT๙" w:hint="cs"/>
          <w:sz w:val="32"/>
          <w:szCs w:val="32"/>
          <w:cs/>
        </w:rPr>
        <w:t>รณ์ฉุกเฉินต่างๆ ซึ่งส่งผ</w:t>
      </w:r>
      <w:r w:rsidR="007C6CE8">
        <w:rPr>
          <w:rFonts w:ascii="TH SarabunIT๙" w:hAnsi="TH SarabunIT๙" w:cs="TH SarabunIT๙" w:hint="cs"/>
          <w:sz w:val="32"/>
          <w:szCs w:val="32"/>
          <w:cs/>
        </w:rPr>
        <w:t xml:space="preserve">ลให้องค์การบริหารส่วนตำบลป่าบอน </w:t>
      </w:r>
      <w:r w:rsidR="0054461F">
        <w:rPr>
          <w:rFonts w:ascii="TH SarabunIT๙" w:hAnsi="TH SarabunIT๙" w:cs="TH SarabunIT๙" w:hint="cs"/>
          <w:sz w:val="32"/>
          <w:szCs w:val="32"/>
          <w:cs/>
        </w:rPr>
        <w:t>ไม่สามารถปฏิบัติงานได้อย่างต่อเนื่อง เพื่อให้สามารถปฏิบัติ “งานบริการหลักที่มีความสำคัญ” เป็นระบบและมีประสิทธิภาพ</w:t>
      </w:r>
    </w:p>
    <w:p w:rsidR="0054461F" w:rsidRPr="00EC62B8" w:rsidRDefault="0054461F" w:rsidP="00C42952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54461F" w:rsidRDefault="0054461F" w:rsidP="00C4295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4461F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:rsidR="0054461F" w:rsidRPr="0054461F" w:rsidRDefault="0054461F" w:rsidP="00C42952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4461F">
        <w:rPr>
          <w:rFonts w:ascii="TH SarabunIT๙" w:hAnsi="TH SarabunIT๙" w:cs="TH SarabunIT๙" w:hint="cs"/>
          <w:sz w:val="32"/>
          <w:szCs w:val="32"/>
          <w:cs/>
        </w:rPr>
        <w:t>การบริหารจัดการความเสี่ยงขององค์การบริหารส่วนตำบลป่าบอน จัดทำขึ้นโดยมีวัตถุประสงค์สำคัญ ดังนี้</w:t>
      </w:r>
    </w:p>
    <w:p w:rsidR="0054461F" w:rsidRDefault="0054461F" w:rsidP="00C4295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4461F"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ช้เป็นแนวทางในการบริหารจัดการความเสี่ยงต่อเนื่องขององค์การบริหารส่วนตำบลป่าบอนในสภาวะวิกฤต</w:t>
      </w:r>
    </w:p>
    <w:p w:rsidR="0054461F" w:rsidRDefault="0054461F" w:rsidP="00C4295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เพื่อให้องค์การบริหารส่วนตำบลป่าบอนมีการเตรียมความพร้อมในการรับมือกับสภาวะวิกฤตหรือเหตุการณ์ฉุกเฉินต่างๆที่เกิดขึ้น</w:t>
      </w:r>
    </w:p>
    <w:p w:rsidR="0054461F" w:rsidRDefault="0054461F" w:rsidP="00C4295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เพื่อลดผลกระทบจากการไม่สามารถปฏิบัติงานหรือไม่สามารถให้บริหารประชาชนขององค์การบริหารส่วนตำบลป่าบอน</w:t>
      </w:r>
    </w:p>
    <w:p w:rsidR="0054461F" w:rsidRDefault="0054461F" w:rsidP="00C4295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เพื่อบรรเทาความเสียหายให้อยู่สภาพที่ยอมรับได้ และลดระดับความรุนแรงของผลกระทบที่เกิดขึ้น</w:t>
      </w:r>
    </w:p>
    <w:p w:rsidR="0054461F" w:rsidRDefault="0054461F" w:rsidP="00C4295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 เพื่อให้ประชาชนและผู้มีส่วนได้ส่วนเสียขององค์การบริหารส่วนตำบลป่าบอน มีความเชื่อมั่นในศักยภาพขององค์การบริหารส่วนตำบลป่าบอน แม้ต้องเผชิญกับเหตุการณ์ร้ายแรงและส่งผลกระทบจนทำให้การดำเนินงานขององค์การบร</w:t>
      </w:r>
      <w:r w:rsidR="00BE4D5A">
        <w:rPr>
          <w:rFonts w:ascii="TH SarabunIT๙" w:hAnsi="TH SarabunIT๙" w:cs="TH SarabunIT๙" w:hint="cs"/>
          <w:sz w:val="32"/>
          <w:szCs w:val="32"/>
          <w:cs/>
        </w:rPr>
        <w:t>ิหารส่วนตำบลป่าบอน ต้องหยุดชะงัก</w:t>
      </w:r>
    </w:p>
    <w:p w:rsidR="00BE4D5A" w:rsidRPr="00EC62B8" w:rsidRDefault="00BE4D5A" w:rsidP="00C42952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BE4D5A" w:rsidRPr="00EC62B8" w:rsidRDefault="00BE4D5A" w:rsidP="00C4295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C62B8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แนวคิดพื้นฐานในการบริหารจัดการความเสี่ยง</w:t>
      </w:r>
    </w:p>
    <w:p w:rsidR="00BE4D5A" w:rsidRPr="0054461F" w:rsidRDefault="00BE4D5A" w:rsidP="00C42952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จากสภาวการณ์ในปัจจุบันขององค์การบริหารส่วนตำบลป่าบอน ที่เผชิญกับการเปลี่ยนแปลงอยู่ตลอดเวลาไม่ว่าจะเป็นจากปัจจัยภายนอก เช่นการเปลี่ยนแปลงสภาวะเศรษฐกิจ การเมือง และเทคโนโลยี สารสนเทศ หรือปัจจัยภายใน เช่น การกำหนดแผนยุทธศาสตร์ การกำหนดแผนการปฏิบัติราชการ โครงสร้างองค์กร การบริหารจัดการข้อมูล เป็นต้น ประกอบกับคณะผู้บริหารขององค์การบริหารส่วนตำบลป่าบอนที่ตระหนักถึงความสำคัญของการบริหารความเสี่ยงองค์กรซื่อถือเป็นองค์ประกอบที่สำคัญของการก้าวไปสู่ระบบการกำกับดูแลกิจการที่ดีขององค์การบริหารส่วนตำบลป่าบอน พร้อมทั้งเป็นการสร้างมูลค่าวเพิ่มให้กับผู้ที่เกี่ยวข้อง โดยเชื่อมั่นว่าการบริหารความเสี่ยงองค์กรเป็นกระบวนการที่ช่วยให้องค์การบริหารส่วนตำบลป่าบอน สามารถบรรลุวัตถุประสงค์ที่ตั้งไว้ในขณะเดี่ยวกันก็ลดอุปสรรหรือสิ่งที่ไม่คาดหวังที่อาจจะเกิดขึ้นทั้งในด้านผลการปฏิบัติงานและความเชื่อถือจากประชาชนต่อองค์กร</w:t>
      </w:r>
      <w:r w:rsidR="00EC62B8">
        <w:rPr>
          <w:rFonts w:ascii="TH SarabunIT๙" w:hAnsi="TH SarabunIT๙" w:cs="TH SarabunIT๙" w:hint="cs"/>
          <w:sz w:val="32"/>
          <w:szCs w:val="32"/>
          <w:cs/>
        </w:rPr>
        <w:t xml:space="preserve"> ป้องกันความเสียหายต่อทรัพยากรองค์กร ตอบสนองต่อการ เปลี่ยนแปลงของสภาพแวดล้อมภายนอกและภายในอย่างมีประสิทธิภาพ มีระบบจัดการและควบคุมภายในที่ดี นำไปสู่การบริหารจัดการที่ดีต่อไปในอนาคต</w:t>
      </w:r>
    </w:p>
    <w:p w:rsidR="00C42952" w:rsidRPr="00EC62B8" w:rsidRDefault="0054461F" w:rsidP="00C42952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42952" w:rsidRPr="00C42952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EC62B8" w:rsidRDefault="00EC62B8" w:rsidP="00EC62B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-1-</w:t>
      </w:r>
    </w:p>
    <w:p w:rsidR="00EC62B8" w:rsidRDefault="00EC62B8" w:rsidP="00EC62B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62B8" w:rsidRDefault="00EC62B8" w:rsidP="00EC62B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62B8" w:rsidRDefault="00EC62B8" w:rsidP="00EC62B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C62B8" w:rsidRDefault="00EC62B8" w:rsidP="00EC62B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C62B8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นโยบายการบริหารจัดการความเสี่ยง</w:t>
      </w:r>
    </w:p>
    <w:p w:rsidR="00EC62B8" w:rsidRDefault="00EC62B8" w:rsidP="00EC62B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กำหนดให้การบริหารจัดการความเสี่ยงเป็นความรับผิดชอบของพนักงานในทุกระดับชั้นที่ต้องตระหนักถึงความเสี่ยงที่มีในการปฏิบัติงานในองค์การบริหารส่วนตำบลป่าบอน โดยให้ความสำคัญในการบริหารจัดการความเสี่ยงด้านต่างๆ ให้อยู่ในระดับที่เพียงพอและเหมาะสม</w:t>
      </w:r>
    </w:p>
    <w:p w:rsidR="00EC62B8" w:rsidRDefault="00EC62B8" w:rsidP="00EC62B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ให้มีกระบวนการบริหารจัดการความเสี่ยงองค์กรที่เป็นไปตามมาตรฐานที่ดีตามแนวปฏิบัติสากล เพื่อให้เกิดการบริหารจัดการความเสี่ยงที่อาจส่งผลกระทบต่อการดำเนินงานขององค์การบริหารส่วนตำบลป่าบอนอย่างมีประสิทธิภาพ เกิดการพัฒนาและมีการปฏิบัติงานด้านการบริหารความเสี่ยงทั่วทั้งองค์การบริหารส่วนตำบลป่าบอน เป็นไปในทิศทางเดียวกัน โดยนำระบบการบริหารจัดการความเสี่ยงมาเป็นส่วนหนึ่งในการตัดสินใจการวางแผนกลยุทธ์ แผนงาน และการบริหารงานของผู้บริหาร ข้าราชการ พนักงานตามภารกิจและพนักงานจ้างทั่วไป</w:t>
      </w:r>
      <w:r w:rsidR="006B3131">
        <w:rPr>
          <w:rFonts w:ascii="TH SarabunIT๙" w:hAnsi="TH SarabunIT๙" w:cs="TH SarabunIT๙" w:hint="cs"/>
          <w:sz w:val="32"/>
          <w:szCs w:val="32"/>
          <w:cs/>
        </w:rPr>
        <w:t xml:space="preserve">   รวมถึงการมุ่งเน้นให้บรรลุวัตถุประสงค์  เป้าหมาย  วิสัยทัศน์  </w:t>
      </w:r>
      <w:proofErr w:type="spellStart"/>
      <w:r w:rsidR="006B3131"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 w:rsidR="006B3131">
        <w:rPr>
          <w:rFonts w:ascii="TH SarabunIT๙" w:hAnsi="TH SarabunIT๙" w:cs="TH SarabunIT๙" w:hint="cs"/>
          <w:sz w:val="32"/>
          <w:szCs w:val="32"/>
          <w:cs/>
        </w:rPr>
        <w:t>กิจ กลยุทธ์ ที่กำหนดไว้เพื่อสร้างความเป็นเลิศในการปฏิบัติงานและสร้างความเชื่อมั่นของผู้เกี่ยวข้อง</w:t>
      </w:r>
    </w:p>
    <w:p w:rsidR="006B3131" w:rsidRDefault="006B3131" w:rsidP="00EC62B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มีการกำหนดแนวทางป้องกันและบรรเทาความเสี่ยงจากการดำเนินงาน เพื่อหลีกเลี่ยงความเสียหายหรือความสูญเสียที่อาจจะเกิดขึ้น รวมถึงการติดตามและประเมินผลการบริหารจัดการความเสี่ยงอย่างสม่ำเสมอ มีการนำระบบเทคโนโลยีสารสนเทศมาใช้ในกระบวนการบริหารจัดการความเสี่ยง และสนับสนุนให้บุคลากรทุกระดับสามารถเข้าถึงแหล่งข้อมูลข่าวสารการบริหารจัดการความเสี่ยงอย่างทั่วถึงตลอดจนการจัดระบบการรายงานการบริหารจัดการความเสี่ยงให้ผู้บริหาร ปลัดองค์การบริหารส่วนตำบล เจ้าหน้าที่ตรวจสอบภายใน เป็นไปอย่างมีประสิทธิภาพ</w:t>
      </w:r>
    </w:p>
    <w:p w:rsidR="006B3131" w:rsidRPr="006B3131" w:rsidRDefault="006B3131" w:rsidP="00EC62B8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6B3131" w:rsidRDefault="006B3131" w:rsidP="00EC62B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B3131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คำนิยามการบริหารจัดการความเสี่ยง</w:t>
      </w:r>
    </w:p>
    <w:p w:rsidR="006B3131" w:rsidRDefault="006B3131" w:rsidP="00EC62B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การบริหารจัดการความเสี่ยง คือ กระบวนการบริหารจัดการเหตุการณ์ที่อาจเกิดขึ้นและส่งผลกระทบต่อหน่วยงานของรัฐ เพื่อให้หน่วยงานของรัฐสามารถดำเนินงานให้บรรลุวัตถุประสงค์ของหน่วยงาน รวมถึงเพื่อเพิ่มศักยภาพและขีดความสามารถให้หน่วยงานของรัฐ</w:t>
      </w:r>
    </w:p>
    <w:p w:rsidR="004E7F2C" w:rsidRPr="00921BB3" w:rsidRDefault="004E7F2C" w:rsidP="00EC62B8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921BB3" w:rsidRDefault="00921BB3" w:rsidP="00EC62B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21BB3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กระบวนการบริหารจัดการความเสี่ยง</w:t>
      </w:r>
    </w:p>
    <w:p w:rsidR="00921BB3" w:rsidRDefault="00921BB3" w:rsidP="00EC62B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21BB3">
        <w:rPr>
          <w:rFonts w:ascii="TH SarabunIT๙" w:hAnsi="TH SarabunIT๙" w:cs="TH SarabunIT๙" w:hint="cs"/>
          <w:sz w:val="32"/>
          <w:szCs w:val="32"/>
          <w:cs/>
        </w:rPr>
        <w:t>องค์กา</w:t>
      </w:r>
      <w:r>
        <w:rPr>
          <w:rFonts w:ascii="TH SarabunIT๙" w:hAnsi="TH SarabunIT๙" w:cs="TH SarabunIT๙" w:hint="cs"/>
          <w:sz w:val="32"/>
          <w:szCs w:val="32"/>
          <w:cs/>
        </w:rPr>
        <w:t>รบริหารส่วนตำบลป่าบอน ได้กำหนดกระบวนการบริหารจัดการความเสี่ยง เพื่อให้ขั้นตอนและวิธีการในการบริหารจัดการความเสี่ยงเป็นไปอย่างมีระบบและดำเนินไปในทิศทางเดียวกันโดยมีขั้นตอน ดังนี้</w:t>
      </w:r>
    </w:p>
    <w:p w:rsidR="00921BB3" w:rsidRDefault="00921BB3" w:rsidP="00EC62B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สภาพแวดล้อมภายในองค์กร</w:t>
      </w:r>
    </w:p>
    <w:p w:rsidR="00921BB3" w:rsidRDefault="00921BB3" w:rsidP="00EC62B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การกำหนดวัตถุประสงค์</w:t>
      </w:r>
    </w:p>
    <w:p w:rsidR="00921BB3" w:rsidRDefault="00921BB3" w:rsidP="00EC62B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การบ่งชี้เหตุการณ์</w:t>
      </w:r>
    </w:p>
    <w:p w:rsidR="00921BB3" w:rsidRDefault="00921BB3" w:rsidP="00EC62B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การประเมินความเสี่ยง</w:t>
      </w:r>
    </w:p>
    <w:p w:rsidR="00921BB3" w:rsidRDefault="00921BB3" w:rsidP="00EC62B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 การตอบสนองความเสี่ยง</w:t>
      </w:r>
    </w:p>
    <w:p w:rsidR="00921BB3" w:rsidRDefault="00921BB3" w:rsidP="00EC62B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6. กิจกรรมการควบคุม</w:t>
      </w:r>
    </w:p>
    <w:p w:rsidR="00921BB3" w:rsidRDefault="00921BB3" w:rsidP="00EC62B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7. ข้อมูลและการติดต่อสื่อสาร</w:t>
      </w:r>
    </w:p>
    <w:p w:rsidR="00921BB3" w:rsidRDefault="00921BB3" w:rsidP="00EC62B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8. การติดตาม</w:t>
      </w:r>
    </w:p>
    <w:p w:rsidR="00921BB3" w:rsidRPr="00921BB3" w:rsidRDefault="00921BB3" w:rsidP="00EC62B8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921BB3" w:rsidRDefault="00921BB3" w:rsidP="00921BB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-2-</w:t>
      </w:r>
    </w:p>
    <w:p w:rsidR="00921BB3" w:rsidRDefault="00921BB3" w:rsidP="00921BB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21BB3" w:rsidRDefault="00921BB3" w:rsidP="00921BB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21BB3" w:rsidRDefault="00921BB3" w:rsidP="002403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403C8" w:rsidRDefault="002403C8" w:rsidP="002403C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2403C8">
        <w:rPr>
          <w:rFonts w:ascii="TH SarabunIT๙" w:hAnsi="TH SarabunIT๙" w:cs="TH SarabunIT๙" w:hint="cs"/>
          <w:b/>
          <w:bCs/>
          <w:sz w:val="32"/>
          <w:szCs w:val="32"/>
          <w:cs/>
        </w:rPr>
        <w:t>สภาพแวดล้อมภายในองค์กร</w:t>
      </w:r>
    </w:p>
    <w:p w:rsidR="002403C8" w:rsidRDefault="002403C8" w:rsidP="002403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สภาพแวดล้อมภายในองค์กรเป็นพื้นฐานที่สำคัญของการบริหารจัดการความเสี่ยง ซึ่งมีอิทธิพลต่อการกำหนดกลยุทธ์และเป้าหมายขององค์กร การกำหนดกิจกรรม การบ่งชี้ ประเมิน และจัดการความเสี่ยง</w:t>
      </w:r>
    </w:p>
    <w:p w:rsidR="002403C8" w:rsidRDefault="002403C8" w:rsidP="002403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สภาพแวดล้อมภายในองค์กร หมายถึง ปัจจัยต่างๆเช่น จริยธรรม วิธีการทำงานของผู้บริหารและบุคลากร รูปแบบการจัดการของฝ่ายบริหารและวิธีการมอบอำนาจหน้าที่และความรับผิดชอบซึ่งผู้บริหาร ต้องมีการกำหนดร่วมกันกับพนักงานในองค์กรส่งผลให้มีการสร้างจิตสำนึก การตระหนักและรับรู้เรื่องความเสี่ยงและการควบคุมแก่พนักงานทุกระดับชั้นภายในองค์กร</w:t>
      </w:r>
    </w:p>
    <w:p w:rsidR="002403C8" w:rsidRPr="002403C8" w:rsidRDefault="002403C8" w:rsidP="002403C8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403C8" w:rsidRDefault="002403C8" w:rsidP="002403C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403C8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การกำหนดวัตถุประสงค์</w:t>
      </w:r>
    </w:p>
    <w:p w:rsidR="002403C8" w:rsidRDefault="002403C8" w:rsidP="002403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403C8">
        <w:rPr>
          <w:rFonts w:ascii="TH SarabunIT๙" w:hAnsi="TH SarabunIT๙" w:cs="TH SarabunIT๙" w:hint="cs"/>
          <w:sz w:val="32"/>
          <w:szCs w:val="32"/>
          <w:cs/>
        </w:rPr>
        <w:t>องค์</w:t>
      </w:r>
      <w:r>
        <w:rPr>
          <w:rFonts w:ascii="TH SarabunIT๙" w:hAnsi="TH SarabunIT๙" w:cs="TH SarabunIT๙" w:hint="cs"/>
          <w:sz w:val="32"/>
          <w:szCs w:val="32"/>
          <w:cs/>
        </w:rPr>
        <w:t>กรควรมีการกำหนดวัตถุประสงค์ในการปฏิบัติงานที่ชัดเจน เพื่อให้มั่นใจว่าวัตถุประสงค์ที่กำหนดนั้นมีความสอดคล้องกับเป้าหมายเชิงกลยุทธ์และความเสี่ยงที่องค์กรยอมรับได้ โดยการบริหารจัดการความเสี่ยงให้อยู่ในกรอบของความเสี่ยงที่ยอมรับได้และการยอมรับความเสี่ยง</w:t>
      </w:r>
    </w:p>
    <w:p w:rsidR="002403C8" w:rsidRPr="002403C8" w:rsidRDefault="002403C8" w:rsidP="002403C8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2403C8" w:rsidRDefault="002403C8" w:rsidP="002403C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403C8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การบ่งชี้เหตุการณ์</w:t>
      </w:r>
    </w:p>
    <w:p w:rsidR="002403C8" w:rsidRDefault="002403C8" w:rsidP="002403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ในกระบวนการบ่งชี้เหตุการณ์ควรต้องพิจารณาปัจจัยความเสี่ยงทุกด้านที่อาจเกิดขึ้น เช่น ความเสี่ยงด้านกลยุทธ์ การเงิน บุคลากร การปฏิบัติงาน กฎหมาย ภาษีอากร ระบบงาน สิ่งแวดล้อมความสัมพ</w:t>
      </w:r>
      <w:r w:rsidR="00E53949">
        <w:rPr>
          <w:rFonts w:ascii="TH SarabunIT๙" w:hAnsi="TH SarabunIT๙" w:cs="TH SarabunIT๙" w:hint="cs"/>
          <w:sz w:val="32"/>
          <w:szCs w:val="32"/>
          <w:cs/>
        </w:rPr>
        <w:t>ันธ์ระหว่างเหตุการณ์ที่อาจเกิดขึ้นแหล่งความเสี่ยงทั้งจากสภาพแวดล้อมภายในและภายนอกองค์กร</w:t>
      </w:r>
    </w:p>
    <w:p w:rsidR="00E53949" w:rsidRDefault="00E53949" w:rsidP="002403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E53949">
        <w:rPr>
          <w:rFonts w:ascii="TH SarabunIT๙" w:hAnsi="TH SarabunIT๙" w:cs="TH SarabunIT๙" w:hint="cs"/>
          <w:sz w:val="32"/>
          <w:szCs w:val="32"/>
          <w:u w:val="single"/>
          <w:cs/>
        </w:rPr>
        <w:t>สภาพแวดล้อมภายนอกองค์กร</w:t>
      </w:r>
      <w:r w:rsidRPr="00E5394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เป็นองค์ประกอบต่างๆ ที่อยู่ภายนอกองค์กรซึ่งมีอิทธิพลต่อวัตถุประสงค์ เป้าหมายขององค์กร ยกตัวอย่างเช่น วัฒนธรรม การเมือง กฎหมาย ข้อบังคับ การเงิน เทคโนโลยี เศรษฐกิจ สภาพแวดล้อมในการแข่งขันทั้งภายในประเทศและต่างประเทศ ตัวขับเคลื่อนหลักและแนวโน้มที่ส่งผลกระทบต่อวัตถุประสงค์ขององค์กรการยอมรับและคุณค่าของผู้มีส่วนได้เสียภายนอกองค์กร</w:t>
      </w:r>
    </w:p>
    <w:p w:rsidR="00E53949" w:rsidRDefault="00E53949" w:rsidP="002403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53949">
        <w:rPr>
          <w:rFonts w:ascii="TH SarabunIT๙" w:hAnsi="TH SarabunIT๙" w:cs="TH SarabunIT๙" w:hint="cs"/>
          <w:sz w:val="32"/>
          <w:szCs w:val="32"/>
          <w:u w:val="single"/>
          <w:cs/>
        </w:rPr>
        <w:t>สภาพแวดล้อมภายในองค์กร</w:t>
      </w:r>
      <w:r w:rsidRPr="00E53949">
        <w:rPr>
          <w:rFonts w:ascii="TH SarabunIT๙" w:hAnsi="TH SarabunIT๙" w:cs="TH SarabunIT๙" w:hint="cs"/>
          <w:sz w:val="32"/>
          <w:szCs w:val="32"/>
          <w:cs/>
        </w:rPr>
        <w:t xml:space="preserve"> เป็นสิ่ง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ต่างๆที่อยู่ภายในองค์กรและมีอิทธิพลต่อเป้าหมายขององค์กร ยกตัวอย่าง เช่น ขีดความสามารถขององค์กรในแง่ของทรัพยากรและความรู้ เช่น เงินทุน เวลา บุคลากร กระบวนการ ระบบและเทคโนโลยี ระบบสารสนเทศฯ การ </w:t>
      </w:r>
      <w:r>
        <w:rPr>
          <w:rFonts w:ascii="TH SarabunIT๙" w:hAnsi="TH SarabunIT๙" w:cs="TH SarabunIT๙"/>
          <w:sz w:val="32"/>
          <w:szCs w:val="32"/>
        </w:rPr>
        <w:t>FLOW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ของข้อมูล และกระบวนการตัดสินในทั้งที่เป็นทางการและไม่เป็นทางการ ผู้มีส่วนได้เสียภายในองค์กร นโยบาย วัตถุประสงค์ และกลยุทธ์ องค์กร การรับรู้คุณค่าและวัฒนธรรมองค์กร มาตรฐานและแบบจำลองที่พัฒนาโดยองค์กรโครงสร้าง เช่น ระบบ</w:t>
      </w:r>
      <w:r w:rsidR="009136A5">
        <w:rPr>
          <w:rFonts w:ascii="TH SarabunIT๙" w:hAnsi="TH SarabunIT๙" w:cs="TH SarabunIT๙" w:hint="cs"/>
          <w:sz w:val="32"/>
          <w:szCs w:val="32"/>
          <w:cs/>
        </w:rPr>
        <w:t>การจัดการ บทบาทหน้าที่และความรับผิดชอบ</w:t>
      </w:r>
    </w:p>
    <w:p w:rsidR="009136A5" w:rsidRPr="009136A5" w:rsidRDefault="009136A5" w:rsidP="002403C8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9136A5" w:rsidRDefault="009136A5" w:rsidP="002403C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136A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การประเมินความเสี่ยง</w:t>
      </w:r>
    </w:p>
    <w:p w:rsidR="009136A5" w:rsidRDefault="009136A5" w:rsidP="002403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หรับการประเมินความเสี่ยงเป็นขั้นตอนที่จะต้องดำเนินการต่อจากการระบุความเสี่ยงโดยการประเมินการความเสี่ยงประกอบด้วย 2 กระบวนการหลัด ได้แก่</w:t>
      </w:r>
    </w:p>
    <w:p w:rsidR="009136A5" w:rsidRDefault="009136A5" w:rsidP="002403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 การวิเคราะห์ความเสี่ยง จะพิจารณาสาเหตุและแหล่งที่มาของความเสี่ยงผลกระทบที่ตามมาทั้งในทางบวกและทางลบ รวมทั้งโอกาสที่อาจจะเกิดขึ้นของผลกระทบที่อาจตามมาโดยจะต้องมีการระบุถึงปัจจัยที่มีผลต่อผลกระทบและโอกาสที่จะเกิดขึ้น ทั้งนี้เหตุการณ์หรือสถานการณ์หนึ่งๆ อาจจะเกิดที่ตามมาและกระทบต่อวัตถุประสงค์เป้าหมายหลายด้าน</w:t>
      </w:r>
    </w:p>
    <w:p w:rsidR="000F2A7F" w:rsidRPr="000F2A7F" w:rsidRDefault="000F2A7F" w:rsidP="002403C8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0F2A7F" w:rsidRDefault="000F2A7F" w:rsidP="000F2A7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-3-</w:t>
      </w:r>
    </w:p>
    <w:p w:rsidR="000F2A7F" w:rsidRDefault="000F2A7F" w:rsidP="000F2A7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F2A7F" w:rsidRDefault="000F2A7F" w:rsidP="000F2A7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F2A7F" w:rsidRPr="005C5467" w:rsidRDefault="000F2A7F" w:rsidP="000F2A7F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p w:rsidR="000F2A7F" w:rsidRDefault="000F2A7F" w:rsidP="000F2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การประเมินความเสี่ยง จะเปรียบเทียบระหว่างระดับของความเสี่ยงที่ได้จากการวิเคราะห์ความเสี่ยงเทียบกับระดับความเสี่ยงที่ยอมรับได้ ในกรณีที่ระดับความเสี่ยงไม่อยู่ในระดับที่ยอมรับได้ของเกณฑ์การยอมรับความเสี่ยง ความเสี่ยงดังกล่าวจะได้รับการจัดการทันที</w:t>
      </w:r>
    </w:p>
    <w:p w:rsidR="000F2A7F" w:rsidRDefault="000F2A7F" w:rsidP="000F2A7F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F2A7F">
        <w:rPr>
          <w:rFonts w:ascii="TH SarabunIT๙" w:hAnsi="TH SarabunIT๙" w:cs="TH SarabunIT๙" w:hint="cs"/>
          <w:sz w:val="32"/>
          <w:szCs w:val="32"/>
          <w:u w:val="single"/>
          <w:cs/>
        </w:rPr>
        <w:t>การกำหนดเกณฑ์ความเสี่ยง</w:t>
      </w:r>
    </w:p>
    <w:p w:rsidR="000F2A7F" w:rsidRDefault="000F2A7F" w:rsidP="000F2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เกณฑ์ที่ใช้ในการประเมินความเสี่ยงควรสะท้อนถึงคุณค่า วัตถุประสงค์และทรัพยากรขององค์กร โดยเกณฑ์บางประเภทอาจพัฒนาได้จากข้อกำหนดทางกฎหมายหรือข้อบังคับของหน่วยงานการกำกับดูแลซึ่งเกณฑ์ที่กำหนดต้องสอดคล้องกับ การบริหารจัดการความเสี่ยงและมีการทบทวนอย่างต่อเนื่อง</w:t>
      </w:r>
    </w:p>
    <w:p w:rsidR="007175B3" w:rsidRPr="007175B3" w:rsidRDefault="007175B3" w:rsidP="000F2A7F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7175B3" w:rsidRDefault="007175B3" w:rsidP="000F2A7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175B3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การตอบสนองความเสี่ยง</w:t>
      </w:r>
    </w:p>
    <w:p w:rsidR="007175B3" w:rsidRDefault="007175B3" w:rsidP="000F2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ารกำหนดแผนจัดการความเสี่ยงจะมีการนำเสนอแผนจัดการความเสี่ยงที่จะดำเนินการต่อที่ประชุมคณะผู้บริหารเพื่อพิจารณาและขออนุมัติการจัดสรรทรัพยากรที่จำเป็นต้องใช้ดำเนินการ โดยในการคัดลอกแนวทางในการจัดการความเสี่ยงที่เหมาะสมที่สุดจะคำนึงถึงความเสี่ยงที่ยอมรับได้ กับต้นทุนที่เกิดขึ้นเปรียบเทียบกับประโยชน์ที่จะได้รับ รวมถึงข้อกฎหมายและข้อกำหนดอื่นๆที่เกี่ยวข้องความรับผิดชอบที่มีต่อสังคม ระดับความเสี่ยงที่ยอมรับได้คือระดับความเสี่ยงที่องค์การบริหารส่วนตำบลป่าบอน ยอมรับได้โดยยังสามารถดำเนินงานและบรรลุเป้าหมายหรือวัตถุประสงค์ที่วางไว้</w:t>
      </w:r>
    </w:p>
    <w:p w:rsidR="007175B3" w:rsidRDefault="007175B3" w:rsidP="000F2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ทั้งนี้ ในการตัดสินใจเลือกแนวทางในการจัดการความเสี่ยงอาจต้องคำนึงถึงความเสี่ยงที่อาจเกิดขึ้นหากไม่มีการจัดการ ซึ่งอาจไม่สมเหตุสมผลในแง่มุมเศรษฐศาสตร์ เช่น ความเสี่ยงที่ส่งผลกระทบในทางลบอย่างมีสาระสำคัญแต่โอกาสที่จะเกิดขึ้นน้อยมาก แนวทางในการจัดการความเสี่ยงอาจพิจารณาดำเนินการเป็นกรณีๆหรืออาจดำเนินการไปพร้อมๆกับความเสี่ยงอื่นๆ</w:t>
      </w:r>
    </w:p>
    <w:p w:rsidR="007E3D49" w:rsidRDefault="007E3D49" w:rsidP="000F2A7F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E3D49">
        <w:rPr>
          <w:rFonts w:ascii="TH SarabunIT๙" w:hAnsi="TH SarabunIT๙" w:cs="TH SarabunIT๙" w:hint="cs"/>
          <w:sz w:val="32"/>
          <w:szCs w:val="32"/>
          <w:u w:val="single"/>
          <w:cs/>
        </w:rPr>
        <w:t>แนวทางในการจัดการความเสี่ยง</w:t>
      </w:r>
    </w:p>
    <w:p w:rsidR="007E3D49" w:rsidRDefault="007E3D49" w:rsidP="000F2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การหลีกเลี่ยง เป็นการดำเนินการเพี่อหลีกเลี่ยงเหตุการณ์ที่ก่อให้เกิดความเสี่ยง มักใช้ในกรณีที่ความเสี่ยงมีความรุนแรงสูงไม่สามารถหาวิธีลด/จัดการให้อยู่ในระดับที่ยอมรับได้</w:t>
      </w:r>
    </w:p>
    <w:p w:rsidR="007E3D49" w:rsidRDefault="007E3D49" w:rsidP="000F2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การลด เป็นการจัดหารมาตรการจัดการเพ</w:t>
      </w:r>
      <w:r w:rsidR="00236530">
        <w:rPr>
          <w:rFonts w:ascii="TH SarabunIT๙" w:hAnsi="TH SarabunIT๙" w:cs="TH SarabunIT๙" w:hint="cs"/>
          <w:sz w:val="32"/>
          <w:szCs w:val="32"/>
          <w:cs/>
        </w:rPr>
        <w:t>ื่อลดโอกาสการเกิดเหตุการณ์ความเสี่ยงหรือละผลกระทบที่อาจเกิดขึ้นให้อยู่ในระดับที่ยอมรับได้ เช่น การเตรียมแผนฉุกเฉิน</w:t>
      </w:r>
    </w:p>
    <w:p w:rsidR="00236530" w:rsidRDefault="00236530" w:rsidP="000F2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การยอมรับความเสี่ยง เป็นการยอมรับความเสี่ยงที่เหลือในปัจจุบัน อยู่ในระดับที่สามารถยอมรับได้โดยไม่ต้องดำเนินการใดๆ เพื่อลดโอกาสหรือผลกระทบที่อาจเกิดขึ้นอีกมักใช้กับความเสี่ยงที่ต้นทุนของมาตรการจัดการสูงไม่คุ้มกับประโยชน์ที่ได้รับ</w:t>
      </w:r>
    </w:p>
    <w:p w:rsidR="00236530" w:rsidRPr="00236530" w:rsidRDefault="00236530" w:rsidP="000F2A7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236530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กิจกรรมการควบคุม</w:t>
      </w:r>
    </w:p>
    <w:p w:rsidR="00236530" w:rsidRDefault="00236530" w:rsidP="000F2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กิจกรรมการควบคุม คือ นโยบายและกระบวนการปฏิบัติงาน เพื่อให้มั่นใจว่าได้มีการบริหารจัดการความเสี่ยงให้อยู่ในระดับที่สามารถยอมรับได้เพื่อป้องกันไม่ให้เกิดผกระทบต่อเป้าหมายขององค์กร เนื่องจากแต่ละองค์กรมีการกำหนดวัตถุประสงค์และเทคนิคการนไปปฏิบัติเป็นของเฉพาะองค์กร ดังนั้น กิจกรรมการควบคุมจึงมีความแตกต่างกันซึ่งอาจ แบ่งได้เป็น 4 ประเภท คือ</w:t>
      </w:r>
    </w:p>
    <w:p w:rsidR="009A1D95" w:rsidRDefault="009A1D95" w:rsidP="000F2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73047"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5C5467">
        <w:rPr>
          <w:rFonts w:ascii="TH SarabunIT๙" w:hAnsi="TH SarabunIT๙" w:cs="TH SarabunIT๙" w:hint="cs"/>
          <w:sz w:val="32"/>
          <w:szCs w:val="32"/>
          <w:cs/>
        </w:rPr>
        <w:t>การควบคุมเพื่อการป้องกัน เป็นวิธีการควบคุมที่กำหนดขึ้นเพื่อป้องกันไม่ให้เกิดความเสี่ยงและข้อผิดพลาดตั้งแต่แรก</w:t>
      </w:r>
    </w:p>
    <w:p w:rsidR="005C5467" w:rsidRDefault="005C5467" w:rsidP="000F2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การควบคุมเพื่อให้ตรวจพบ เป็นวิธีการควบคุมเพื่อให้ค้นพบข้อผิดพลาดที่ได้เกิดขึ้นแล้ว</w:t>
      </w:r>
    </w:p>
    <w:p w:rsidR="005C5467" w:rsidRPr="005C5467" w:rsidRDefault="005C5467" w:rsidP="000F2A7F">
      <w:pPr>
        <w:spacing w:after="0" w:line="240" w:lineRule="auto"/>
        <w:rPr>
          <w:rFonts w:ascii="TH SarabunIT๙" w:hAnsi="TH SarabunIT๙" w:cs="TH SarabunIT๙"/>
          <w:sz w:val="16"/>
          <w:szCs w:val="16"/>
          <w:cs/>
        </w:rPr>
      </w:pPr>
    </w:p>
    <w:p w:rsidR="007175B3" w:rsidRDefault="005C5467" w:rsidP="005C546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-4-</w:t>
      </w:r>
    </w:p>
    <w:p w:rsidR="005C5467" w:rsidRDefault="005C5467" w:rsidP="005C546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C5467" w:rsidRDefault="005C5467" w:rsidP="005C546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C5467" w:rsidRDefault="004478D9" w:rsidP="004478D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 การควบคุมโดยการชี้แนะ เป็นวิธีการควบคุมที่ส่งเสริมหรือกระตุ้นให้เกิดความสำเร็จตามวัตถุประสงค์ที่ต้องการ</w:t>
      </w:r>
    </w:p>
    <w:p w:rsidR="004478D9" w:rsidRDefault="004478D9" w:rsidP="004478D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 การควบคุมเพื่อการแก้ไข เป็นวิธีการควบคุมที่กำหนดขึ้นเพื่อแกไขข้อผิดพลาดที่เกิดขึ้นและป้องกันไม่ให้เกิดในอนาคต</w:t>
      </w:r>
    </w:p>
    <w:p w:rsidR="004478D9" w:rsidRDefault="004478D9" w:rsidP="004478D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ทั้งนี้ ในการดำเนินกิจกรรมการควบคุมควรคำนึงถึงความคุ้มค่าในด้านค่าใช้จ่ายและต้นทุนกับผลที่คาดว่าจะได้รับด้วยโดยกิจกรรมการควบคุมควรมีองค์ประกอบ ดังนี้</w:t>
      </w:r>
    </w:p>
    <w:p w:rsidR="004478D9" w:rsidRDefault="004478D9" w:rsidP="004478D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 วิธีการดำเนินงานขั้นตอน กระบวนการ</w:t>
      </w:r>
    </w:p>
    <w:p w:rsidR="004478D9" w:rsidRDefault="004478D9" w:rsidP="004478D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การกำหนดบุคลากรภายในองค์กรเพื่อรับผิดชอบการควบคุมนั้น ซึ่งควรมีความรับผิดชอบ ดังนี้</w:t>
      </w:r>
    </w:p>
    <w:p w:rsidR="004478D9" w:rsidRDefault="000F14CA" w:rsidP="004478D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4478D9">
        <w:rPr>
          <w:rFonts w:ascii="TH SarabunIT๙" w:hAnsi="TH SarabunIT๙" w:cs="TH SarabunIT๙" w:hint="cs"/>
          <w:sz w:val="32"/>
          <w:szCs w:val="32"/>
          <w:cs/>
        </w:rPr>
        <w:t>2.1 พิจารณาประสิทธิผลของการจัดการความเสี่ยงที่ได้ดำเนินการอยู่ในปัจจุบัน</w:t>
      </w:r>
    </w:p>
    <w:p w:rsidR="004478D9" w:rsidRDefault="000F14CA" w:rsidP="004478D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4478D9">
        <w:rPr>
          <w:rFonts w:ascii="TH SarabunIT๙" w:hAnsi="TH SarabunIT๙" w:cs="TH SarabunIT๙" w:hint="cs"/>
          <w:sz w:val="32"/>
          <w:szCs w:val="32"/>
          <w:cs/>
        </w:rPr>
        <w:t>2.2 พิจารณาการปฏิบัติเพิ่มเติมที่จำเป็นเพื่อเพิ่มประสิทธิผลของการบริการจัดการความเสี่ยง</w:t>
      </w:r>
    </w:p>
    <w:p w:rsidR="000763E6" w:rsidRDefault="000F14CA" w:rsidP="004478D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กำหนดระยะเวลาแล้วเสร็จของงาน</w:t>
      </w:r>
    </w:p>
    <w:p w:rsidR="000F14CA" w:rsidRDefault="000F14CA" w:rsidP="004478D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0F14CA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ข้อมูลการติดต่อสื่อสาร</w:t>
      </w:r>
    </w:p>
    <w:p w:rsidR="000F14CA" w:rsidRDefault="000F14CA" w:rsidP="004478D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สารสนเทศเป็นสิ่งที่จำเป็นสำหรับองค์กรในการบ่งชี้ ประเมินและบริหารจัดการความเสี่ยงข้อมูลสารสนเทศที่เกี่ยวข้องกับองค์กรทั้งจากแหล่งข้อมูลภายในและภายนอกองค์กรควรไดรับการบันทึกและสื่อสารไปยังบุคลากรในองค์กรอยางเหมาะสมทั้งในด้านรูปแบบและเวลา เพื่อให้สามารถปฏิบัติงานตามหน้าที่และความรับผิดชอบได้ รวมถึงเป็นการรายงานการบริหารจัดการความเสี่ยงเพ่อให้ทุกคนในองค์กรได้รับทราบถึงความเสี่ยงที่เกิดขึ้นและผลของการบริหารจัดการคามเสี่ยงเหล่านั้น การสื่อสารที่มีประสิทธิภาพยังครอบคลุมถึงการสื่อสารจากระดับบนลงล่าง ระดับล่างไปสู่บนและการสื่อสารระหว่างหน่วยงาน</w:t>
      </w:r>
    </w:p>
    <w:p w:rsidR="00A85CE4" w:rsidRPr="000763E6" w:rsidRDefault="000F14CA" w:rsidP="004478D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การบริหารจัดการวามเสี่ยงควนใช้ ทั้งข้อมูลในอดีตและปัจจุบัน ข้อมูลในอดีตจะแสดงแนวโน้มของเหตุการณ์และช่วยคาดการณ์การปฏิบัติงานในอนาคต ส่วนข้อมูลปัจจุบันมีประโยชน์ต่อผู้บริหารในการพิจารณาความเสี่ยงที่เกิดขึ้นใน กระบวนการ สายงาน หรือหน่วยงานซึ่งช่วยให้องค์กรสามารถปรับเปลี่ยนกิจกรรมการควบคุมตามความจำเป็นเพื่อให้ความเสี่ยงอยู่ในระดับที่ยอมรับได้</w:t>
      </w:r>
    </w:p>
    <w:p w:rsidR="00A85CE4" w:rsidRPr="00A85CE4" w:rsidRDefault="00A85CE4" w:rsidP="004478D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85CE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การติดตาม</w:t>
      </w:r>
    </w:p>
    <w:p w:rsidR="00A85CE4" w:rsidRDefault="00A85CE4" w:rsidP="004478D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กระบวนการบริหารความเสี่ยงที่ดำเนินการภายในองค์การบริหารส่วนตำบลป่าบอน มี</w:t>
      </w:r>
      <w:r w:rsidR="000763E6">
        <w:rPr>
          <w:rFonts w:ascii="TH SarabunIT๙" w:hAnsi="TH SarabunIT๙" w:cs="TH SarabunIT๙" w:hint="cs"/>
          <w:sz w:val="32"/>
          <w:szCs w:val="32"/>
          <w:cs/>
        </w:rPr>
        <w:t>ความจำเป็นต้องได้รับการสื่อสารถึงการประเมินความเสี่ยงและการควบคุมความคืบหน้าในการบริหารความเสี่ยงการดูแลติดตามแนวโน้มของความเสี่ยงหลักรวมถึงการเกิดเหตุการณ์ผิดปกติอย่างต่อเนื่องเพื่อให้มั่นใจว่า</w:t>
      </w:r>
    </w:p>
    <w:p w:rsidR="000763E6" w:rsidRDefault="000763E6" w:rsidP="004478D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 เจ้าของความเสี่ยงมีการติดตามประเมินสถานการณ์วิเคราะห์และบริหารความเสี่ยงที่อยู่ภายใต้ความรับผิดชอบของตนอย่างสม่ำเสมอและเหมาะสม</w:t>
      </w:r>
    </w:p>
    <w:p w:rsidR="000763E6" w:rsidRDefault="000763E6" w:rsidP="004478D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ความเสี่ยงที่มีผลกระทบที่สำคัญต่อการบรรลุวัตถุประสงค์ขององค์กรได้รับการรายงานถึงความคืบหน้าในการบริหารความเสี่ยงและแนวโน้มของความเสี่ยงต่อผู้บริหารที่รับผิดชอบและคณะอนุกรรมการบริหารความเสี่ยง</w:t>
      </w:r>
    </w:p>
    <w:p w:rsidR="000763E6" w:rsidRPr="000F14CA" w:rsidRDefault="000763E6" w:rsidP="004478D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>ระบบการควบคุมภายใน ที่วางไว้มีความเพียงพอเหมาะสมมีประสิทธิผลและมีการนำมาปฏิบัติใช้จริงเพื่อป้องกันหรือลดความเสี่ยงที่อาจเกิดขึ้น รวมทั้งมีการปรับปรุงแก้ไขการควบคุมภายในอยู่เสมอ เพื่อให้สอดคล้องกับสถานการณ์หรือวามเสี่ยงที่เปลี่ยนไปเจ้าหน้าที่ที่รับผิดชอบความเสี่ยงรายงานสถานะความเสี่ยงรวมถึงกระบวนการบริหารจัดการความเสี่ยงให้หัวหน้าได้ทราบและนำความเสี่ยงเข้าเสนอในที่ประชุมผู้บริหารเพื่อทราบ/พิจารณาต่อไป</w:t>
      </w:r>
    </w:p>
    <w:p w:rsidR="004478D9" w:rsidRDefault="000763E6" w:rsidP="000763E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-5-</w:t>
      </w:r>
    </w:p>
    <w:p w:rsidR="004F2652" w:rsidRDefault="004F2652" w:rsidP="000763E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763E6" w:rsidRDefault="000763E6" w:rsidP="000763E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F223A" w:rsidRDefault="00DF223A" w:rsidP="000763E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763E6" w:rsidRDefault="000763E6" w:rsidP="000763E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763E6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โครงสร้างการปฏิบัติจัดการความเสี่ยง</w:t>
      </w:r>
    </w:p>
    <w:p w:rsidR="000763E6" w:rsidRDefault="000763E6" w:rsidP="000763E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เพื่อให้การบริหารจัดการความเสี่ยงขององค์การบริหารส่วนตำบลป่าบอน เป็นไปอย่างมีประสิทธิภาพและเกิดประสิทธิผลมากที่สุด จึงขอแต่งตั้งคณะกรรมการบริหารจัดการความเสี่ยงขององค์การบริหารส่วนตำบลป่าบอน ประกอบด้วย</w:t>
      </w:r>
    </w:p>
    <w:p w:rsidR="000763E6" w:rsidRDefault="00326688" w:rsidP="000763E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4F2652">
        <w:rPr>
          <w:rFonts w:ascii="TH SarabunIT๙" w:hAnsi="TH SarabunIT๙" w:cs="TH SarabunIT๙" w:hint="cs"/>
          <w:sz w:val="32"/>
          <w:szCs w:val="32"/>
          <w:cs/>
        </w:rPr>
        <w:t xml:space="preserve"> นายอัด</w:t>
      </w:r>
      <w:proofErr w:type="spellStart"/>
      <w:r w:rsidR="004F2652">
        <w:rPr>
          <w:rFonts w:ascii="TH SarabunIT๙" w:hAnsi="TH SarabunIT๙" w:cs="TH SarabunIT๙" w:hint="cs"/>
          <w:sz w:val="32"/>
          <w:szCs w:val="32"/>
          <w:cs/>
        </w:rPr>
        <w:t>วาอ์</w:t>
      </w:r>
      <w:proofErr w:type="spellEnd"/>
      <w:r w:rsidR="004F265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4F2652">
        <w:rPr>
          <w:rFonts w:ascii="TH SarabunIT๙" w:hAnsi="TH SarabunIT๙" w:cs="TH SarabunIT๙" w:hint="cs"/>
          <w:sz w:val="32"/>
          <w:szCs w:val="32"/>
          <w:cs/>
        </w:rPr>
        <w:t>ดอ</w:t>
      </w:r>
      <w:proofErr w:type="spellEnd"/>
      <w:r w:rsidR="004F2652">
        <w:rPr>
          <w:rFonts w:ascii="TH SarabunIT๙" w:hAnsi="TH SarabunIT๙" w:cs="TH SarabunIT๙" w:hint="cs"/>
          <w:sz w:val="32"/>
          <w:szCs w:val="32"/>
          <w:cs/>
        </w:rPr>
        <w:t>เลาะ</w:t>
      </w:r>
      <w:r w:rsidR="004F2652">
        <w:rPr>
          <w:rFonts w:ascii="TH SarabunIT๙" w:hAnsi="TH SarabunIT๙" w:cs="TH SarabunIT๙" w:hint="cs"/>
          <w:sz w:val="32"/>
          <w:szCs w:val="32"/>
          <w:cs/>
        </w:rPr>
        <w:tab/>
      </w:r>
      <w:r w:rsidR="004F2652">
        <w:rPr>
          <w:rFonts w:ascii="TH SarabunIT๙" w:hAnsi="TH SarabunIT๙" w:cs="TH SarabunIT๙" w:hint="cs"/>
          <w:sz w:val="32"/>
          <w:szCs w:val="32"/>
          <w:cs/>
        </w:rPr>
        <w:tab/>
        <w:t>นายกองค์การบริหารส่วนตำบลป่าบอน</w:t>
      </w:r>
      <w:r w:rsidR="004F2652">
        <w:rPr>
          <w:rFonts w:ascii="TH SarabunIT๙" w:hAnsi="TH SarabunIT๙" w:cs="TH SarabunIT๙" w:hint="cs"/>
          <w:sz w:val="32"/>
          <w:szCs w:val="32"/>
          <w:cs/>
        </w:rPr>
        <w:tab/>
        <w:t>หัวหน้าคณะทำงาน</w:t>
      </w:r>
    </w:p>
    <w:p w:rsidR="004F2652" w:rsidRDefault="004F2652" w:rsidP="000763E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นายนิรัตน์  สังข์จีน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ปลัดองค์การบริหารส่วนตำบล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คณะทำงาน</w:t>
      </w:r>
    </w:p>
    <w:p w:rsidR="004F2652" w:rsidRDefault="004F2652" w:rsidP="000763E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นายเวชยันต์  พรหมบุตร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ผู้อำนวยการกองช่าง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คณะทำงาน</w:t>
      </w:r>
    </w:p>
    <w:p w:rsidR="004F2652" w:rsidRPr="000763E6" w:rsidRDefault="004F2652" w:rsidP="000763E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 นางสุรินยา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ภาระกิจ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โกศล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ผู้อำนวยการกองคลัง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คณะทำงาน</w:t>
      </w:r>
    </w:p>
    <w:p w:rsidR="000763E6" w:rsidRDefault="004F2652" w:rsidP="000763E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นางเรวดี  คำนุ้ย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คณะทำงาน</w:t>
      </w:r>
    </w:p>
    <w:p w:rsidR="004F2652" w:rsidRDefault="004F2652" w:rsidP="000763E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6. นางสะกินา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ยามูยี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นักวิชาการศึกษารักษาราชการแทน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คณะทำงาน</w:t>
      </w:r>
    </w:p>
    <w:p w:rsidR="004F2652" w:rsidRDefault="004F2652" w:rsidP="000763E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ผู้อำนวยการกองการศึกษา</w:t>
      </w:r>
    </w:p>
    <w:p w:rsidR="004F2652" w:rsidRDefault="004F2652" w:rsidP="000763E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นางซาลือ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มะห์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สาและ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นักวิเคราะห์นโยบายและแผนชำนาญการ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ประสานงาน/เลขานุการ</w:t>
      </w:r>
    </w:p>
    <w:p w:rsidR="004F2652" w:rsidRPr="004F2652" w:rsidRDefault="004F2652" w:rsidP="000763E6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4F2652" w:rsidRDefault="004F2652" w:rsidP="000763E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F2652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หน้าที่ความรับผิดชอบ</w:t>
      </w:r>
    </w:p>
    <w:p w:rsidR="004F2652" w:rsidRDefault="004F2652" w:rsidP="000763E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4F2652">
        <w:rPr>
          <w:rFonts w:ascii="TH SarabunIT๙" w:hAnsi="TH SarabunIT๙" w:cs="TH SarabunIT๙" w:hint="cs"/>
          <w:sz w:val="32"/>
          <w:szCs w:val="32"/>
          <w:u w:val="single"/>
          <w:cs/>
        </w:rPr>
        <w:t>หัวหน้าคณะทำงาน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15203">
        <w:rPr>
          <w:rFonts w:ascii="TH SarabunIT๙" w:hAnsi="TH SarabunIT๙" w:cs="TH SarabunIT๙" w:hint="cs"/>
          <w:sz w:val="32"/>
          <w:szCs w:val="32"/>
          <w:cs/>
        </w:rPr>
        <w:t>มีหน้าที่รับผิดชอบในการบริหารจัดการความเสี่ยง กำกับดูแลการบริหารจัดการความเสี่ยงอย่างต่อเนื่อง ผ่านคณะทำงานบริหารจัดการความเสี่ยง</w:t>
      </w:r>
    </w:p>
    <w:p w:rsidR="00115203" w:rsidRDefault="00115203" w:rsidP="000763E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1520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115203">
        <w:rPr>
          <w:rFonts w:ascii="TH SarabunIT๙" w:hAnsi="TH SarabunIT๙" w:cs="TH SarabunIT๙" w:hint="cs"/>
          <w:sz w:val="32"/>
          <w:szCs w:val="32"/>
          <w:u w:val="single"/>
          <w:cs/>
        </w:rPr>
        <w:t>คณะทำงาน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มีหน้าที่ความรับผิดชอบในการพิจารณา สอบทานการบริหารความเสี่ยงระบบการควบคุมภายในองค์การบริหารส่วนตำบลป่าบอน และรายงานความเสี่ยงที่มีระบบความเสี่ยงสูงให้หัวหน้า คณะทำงาน ผู้ประสานงาน ที่ปรึกษา และหน่วยตรวจสอบภายในทราบ</w:t>
      </w:r>
    </w:p>
    <w:p w:rsidR="00115203" w:rsidRDefault="00115203" w:rsidP="000763E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</w:t>
      </w:r>
      <w:r w:rsidRPr="00115203">
        <w:rPr>
          <w:rFonts w:ascii="TH SarabunIT๙" w:hAnsi="TH SarabunIT๙" w:cs="TH SarabunIT๙" w:hint="cs"/>
          <w:sz w:val="32"/>
          <w:szCs w:val="32"/>
          <w:u w:val="single"/>
          <w:cs/>
        </w:rPr>
        <w:t>ผู้ประสานงาน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มีหน้าที่ช่วยเหลือสนับสนุนหัวหน้าคณะทำงาน คณะทำงาน และที่ปรึกษาการปฏิบัติหน้าที่ด้านการบริหารจัดการความเสี่ยง</w:t>
      </w:r>
    </w:p>
    <w:p w:rsidR="00115203" w:rsidRDefault="00115203" w:rsidP="000763E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 </w:t>
      </w:r>
      <w:r w:rsidRPr="00115203">
        <w:rPr>
          <w:rFonts w:ascii="TH SarabunIT๙" w:hAnsi="TH SarabunIT๙" w:cs="TH SarabunIT๙" w:hint="cs"/>
          <w:sz w:val="32"/>
          <w:szCs w:val="32"/>
          <w:u w:val="single"/>
          <w:cs/>
        </w:rPr>
        <w:t>หน่วยตรวจสอบภายใน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มีหน้าที่ความรับผิดชอบในการสอบทานประสิทธิผลของการควบคุมภายในผ่านการตรวจสอบภายในประจำปี ซึ่งเป็นการตรวจสอบกระบวนการปฏิบัติงานที่สำคัญตามปัจจัยความเสี่ยงรวมทั้งติดตามการปรับปรุงแก้ไขข้อบกพร่องที่ตรวจพบ</w:t>
      </w:r>
    </w:p>
    <w:p w:rsidR="00115203" w:rsidRPr="00115203" w:rsidRDefault="00115203" w:rsidP="000763E6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115203" w:rsidRDefault="00115203" w:rsidP="000763E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15203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วิธีการบริหารจัดการความเสี่ยง</w:t>
      </w:r>
    </w:p>
    <w:p w:rsidR="00115203" w:rsidRDefault="00115203" w:rsidP="000763E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F223A" w:rsidRPr="00DF223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DF223A">
        <w:rPr>
          <w:rFonts w:ascii="TH SarabunIT๙" w:hAnsi="TH SarabunIT๙" w:cs="TH SarabunIT๙" w:hint="cs"/>
          <w:sz w:val="32"/>
          <w:szCs w:val="32"/>
          <w:cs/>
        </w:rPr>
        <w:t xml:space="preserve"> มีการบริหารจัดการความเสี่ยงสอดคล้องตาม พระราชบัญญัติวินัยการเงินการคลังของรัฐ พ.ศ.2561 มาตรา 79 และหลักเกณฑ์ว่าด้วยมาตรฐานและหลักเกณฑ์ปฏิบัติการควบคุมภายในสำหรับหน่วยงานของรัฐ พ.ศ.2561 ซึ่งกำหนดวิธีปฏิบัติในแต่ละขั้นตอนของการบริหารจัดการความเสี่ยง มาปรับใช้ในการพัฒนากระบวนการบริหารจัดการความเสี่ยงขององค์การบริหารส่วนตำบลป่าบอน</w:t>
      </w:r>
    </w:p>
    <w:p w:rsidR="00DF223A" w:rsidRDefault="00DF223A" w:rsidP="000763E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F223A" w:rsidRDefault="00DF223A" w:rsidP="000763E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F223A" w:rsidRDefault="00DF223A" w:rsidP="00DF223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-6-</w:t>
      </w:r>
    </w:p>
    <w:p w:rsidR="00DF223A" w:rsidRDefault="00DF223A" w:rsidP="00DF223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F223A" w:rsidRDefault="00DF223A" w:rsidP="00DF223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F223A" w:rsidRDefault="00DF223A" w:rsidP="00DF223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F223A" w:rsidRDefault="00DF223A" w:rsidP="00DF223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F223A" w:rsidRDefault="00DF223A" w:rsidP="00DF223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F223A" w:rsidRDefault="00DF223A" w:rsidP="00DF223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F223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การจัดทำรายงานการบริหารความเสี่ยง</w:t>
      </w:r>
    </w:p>
    <w:p w:rsidR="00DF223A" w:rsidRDefault="00DF223A" w:rsidP="00DF223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ทำรายงานการบริหารจัดการความเสี่ยงให้เป็นไปตามหลักเกณฑ์ว่าด้วยมาตรฐานและหลักเกณฑ์ปฏิบัติการควบคุมภายในสำหรับหน่วยงานของรัฐ พ.ศ.2561 โดยรูปแบบของรายงานให้เป็นไปตามที่หลักเกณฑ์ฯกำหนด ดังนี้</w:t>
      </w:r>
    </w:p>
    <w:p w:rsidR="00DF223A" w:rsidRDefault="00DF223A" w:rsidP="00DF223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แบบรายงานการประเมินผลการควบคุมภายใน</w:t>
      </w:r>
    </w:p>
    <w:p w:rsidR="00DF223A" w:rsidRDefault="00DF223A" w:rsidP="00DF223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หนังสือรับรองการประเมินผลการควบคุมภายใน (ระดับหน่วยงานของรัฐ)(แบบ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ปค.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1)</w:t>
      </w:r>
    </w:p>
    <w:p w:rsidR="00DF223A" w:rsidRDefault="00DF223A" w:rsidP="00DF223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เป็นแบบหนังสือรับรองการประเมินผลการควบคุมภายในสำหรับหน่วยงานของรัฐตามหลักเกณฑ์ปฏิบัติฯ ข้อ 9 และข้อ 10 วรรคสาม (ระดับองค์กร/หน่วยตรวจสอบภายในเป็นผู้จัดทำรายงาน)</w:t>
      </w:r>
    </w:p>
    <w:p w:rsidR="00DF223A" w:rsidRDefault="00DF223A" w:rsidP="00DF223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รายงานการประเมินองค์ประกอบของการควบคุมภายใน (แบบ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ปค.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4)</w:t>
      </w:r>
    </w:p>
    <w:p w:rsidR="00DF223A" w:rsidRDefault="00DF223A" w:rsidP="00DF223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เป็นแบบรายงานการประเมินองค์ประกอบของการควบคุมภายในสำหรับหน่วยงานของรัฐ (ระดับส่วนงานย่อย/สำนัก/กองเป็นผู้จัดทำรายงาน)</w:t>
      </w:r>
    </w:p>
    <w:p w:rsidR="00DF223A" w:rsidRDefault="00224D92" w:rsidP="00DF223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รายงานการประเมินผลการควบคุมภายใน (แบบ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ปค.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5)</w:t>
      </w:r>
    </w:p>
    <w:p w:rsidR="00224D92" w:rsidRDefault="00224D92" w:rsidP="00DF223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เป็นแบบรายงานการประเมินผลการควบคุมภายในสำหรับหน่วยงานของรัฐ (ระดับส่วนงานย่อย/สำนัก/กองเป็นผู้จัดทำรายงาน)</w:t>
      </w:r>
    </w:p>
    <w:p w:rsidR="00224D92" w:rsidRDefault="00224D92" w:rsidP="00DF223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 รายงานการสอบทางการประเมินผลการควบคุมภายในของผู้ตรวจสอบภายใน (แบบ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ปค.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6)</w:t>
      </w:r>
    </w:p>
    <w:p w:rsidR="00224D92" w:rsidRDefault="00224D92" w:rsidP="00DF223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เป็นแบบรายงานการสอบทางการประเมินผลการควบคุมภายในของผู้ตรวจสอบภายในสำหรับหน่วยงานของรัฐ (หน่วยตรวจสอบภายในเป็นผู้จัดทำรายงาน)</w:t>
      </w:r>
    </w:p>
    <w:p w:rsidR="00224D92" w:rsidRDefault="00224D92" w:rsidP="00DF223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เสนอแบบรายงานการประเมินผลการควบคุมภายใน เพื่อให้ผู้ตรวจสอบภายในสอบทานและรวบรวมเพื่อเสนอผู้บริหารและผู้กำกับดูแลภายในระยะเวลาตามที่หลักเกณฑ์ฯกำหนด</w:t>
      </w:r>
    </w:p>
    <w:p w:rsidR="00224D92" w:rsidRPr="00224D92" w:rsidRDefault="00224D92" w:rsidP="00DF223A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224D92" w:rsidRPr="00224D92" w:rsidRDefault="00224D92" w:rsidP="00DF223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24D92">
        <w:rPr>
          <w:rFonts w:ascii="TH SarabunIT๙" w:hAnsi="TH SarabunIT๙" w:cs="TH SarabunIT๙" w:hint="cs"/>
          <w:b/>
          <w:bCs/>
          <w:sz w:val="32"/>
          <w:szCs w:val="32"/>
          <w:cs/>
        </w:rPr>
        <w:t>ทบทวนนโยบาย</w:t>
      </w:r>
    </w:p>
    <w:p w:rsidR="00DF223A" w:rsidRDefault="00224D92" w:rsidP="00DF223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คณะทำงาน</w:t>
      </w:r>
      <w:r w:rsidR="003622CA">
        <w:rPr>
          <w:rFonts w:ascii="TH SarabunIT๙" w:hAnsi="TH SarabunIT๙" w:cs="TH SarabunIT๙" w:hint="cs"/>
          <w:sz w:val="32"/>
          <w:szCs w:val="32"/>
          <w:cs/>
        </w:rPr>
        <w:t>บริหารจัดการความเสี่ยง ต้องมีการทบทวนการบริหารจัดการความเสี่ยงเป็นประจำทุกปี และเสนอให้นายกองค์การบริหารส่วนตำบลป่าบอน ตรวจสอบและพิจารณาอนุมัติหากมีการเปลี่ยนแปลง</w:t>
      </w:r>
    </w:p>
    <w:p w:rsidR="003622CA" w:rsidRPr="003622CA" w:rsidRDefault="003622CA" w:rsidP="00DF223A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3622CA" w:rsidRDefault="003622CA" w:rsidP="00DF223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ทั้งนี้ให้</w:t>
      </w:r>
      <w:r w:rsidR="00642657">
        <w:rPr>
          <w:rFonts w:ascii="TH SarabunIT๙" w:hAnsi="TH SarabunIT๙" w:cs="TH SarabunIT๙" w:hint="cs"/>
          <w:sz w:val="32"/>
          <w:szCs w:val="32"/>
          <w:cs/>
        </w:rPr>
        <w:t>มีผลตั้งแต่วันที่ 1  ตุลาคม 2563</w:t>
      </w:r>
    </w:p>
    <w:p w:rsidR="003622CA" w:rsidRDefault="003622CA" w:rsidP="00DF223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22CA" w:rsidRPr="00642657" w:rsidRDefault="00642657" w:rsidP="00DF223A">
      <w:pPr>
        <w:spacing w:after="0" w:line="240" w:lineRule="auto"/>
        <w:rPr>
          <w:rFonts w:ascii="TH SarabunIT๙" w:hAnsi="TH SarabunIT๙" w:cs="TH SarabunIT๙"/>
          <w:i/>
          <w:i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42657">
        <w:rPr>
          <w:rFonts w:ascii="TH SarabunIT๙" w:hAnsi="TH SarabunIT๙" w:cs="TH SarabunIT๙"/>
          <w:i/>
          <w:iCs/>
          <w:sz w:val="32"/>
          <w:szCs w:val="32"/>
        </w:rPr>
        <w:tab/>
      </w:r>
      <w:r w:rsidRPr="00642657">
        <w:rPr>
          <w:rFonts w:ascii="TH SarabunIT๙" w:hAnsi="TH SarabunIT๙" w:cs="TH SarabunIT๙"/>
          <w:i/>
          <w:iCs/>
          <w:sz w:val="32"/>
          <w:szCs w:val="32"/>
        </w:rPr>
        <w:tab/>
      </w:r>
      <w:r w:rsidRPr="00642657">
        <w:rPr>
          <w:rFonts w:ascii="TH SarabunIT๙" w:hAnsi="TH SarabunIT๙" w:cs="TH SarabunIT๙"/>
          <w:i/>
          <w:iCs/>
          <w:sz w:val="32"/>
          <w:szCs w:val="32"/>
        </w:rPr>
        <w:tab/>
        <w:t xml:space="preserve">  </w:t>
      </w:r>
      <w:r w:rsidRPr="00642657">
        <w:rPr>
          <w:rFonts w:ascii="TH SarabunIT๙" w:hAnsi="TH SarabunIT๙" w:cs="TH SarabunIT๙" w:hint="cs"/>
          <w:i/>
          <w:iCs/>
          <w:sz w:val="32"/>
          <w:szCs w:val="32"/>
          <w:cs/>
        </w:rPr>
        <w:t>อัด</w:t>
      </w:r>
      <w:proofErr w:type="spellStart"/>
      <w:r w:rsidRPr="00642657">
        <w:rPr>
          <w:rFonts w:ascii="TH SarabunIT๙" w:hAnsi="TH SarabunIT๙" w:cs="TH SarabunIT๙" w:hint="cs"/>
          <w:i/>
          <w:iCs/>
          <w:sz w:val="32"/>
          <w:szCs w:val="32"/>
          <w:cs/>
        </w:rPr>
        <w:t>วาอ์</w:t>
      </w:r>
      <w:proofErr w:type="spellEnd"/>
      <w:r w:rsidRPr="00642657"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 </w:t>
      </w:r>
      <w:proofErr w:type="spellStart"/>
      <w:r w:rsidRPr="00642657">
        <w:rPr>
          <w:rFonts w:ascii="TH SarabunIT๙" w:hAnsi="TH SarabunIT๙" w:cs="TH SarabunIT๙" w:hint="cs"/>
          <w:i/>
          <w:iCs/>
          <w:sz w:val="32"/>
          <w:szCs w:val="32"/>
          <w:cs/>
        </w:rPr>
        <w:t>ดอ</w:t>
      </w:r>
      <w:proofErr w:type="spellEnd"/>
      <w:r w:rsidRPr="00642657">
        <w:rPr>
          <w:rFonts w:ascii="TH SarabunIT๙" w:hAnsi="TH SarabunIT๙" w:cs="TH SarabunIT๙" w:hint="cs"/>
          <w:i/>
          <w:iCs/>
          <w:sz w:val="32"/>
          <w:szCs w:val="32"/>
          <w:cs/>
        </w:rPr>
        <w:t>เลาะ</w:t>
      </w:r>
    </w:p>
    <w:p w:rsidR="003622CA" w:rsidRDefault="003622CA" w:rsidP="003622C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(นายอัด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วาอ์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เลาะ)</w:t>
      </w:r>
    </w:p>
    <w:p w:rsidR="003622CA" w:rsidRDefault="003622CA" w:rsidP="003622C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นายกองค์การบริหารส่วนตำบลป่าบอน</w:t>
      </w:r>
    </w:p>
    <w:p w:rsidR="00DF223A" w:rsidRDefault="00DF223A" w:rsidP="000763E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22CA" w:rsidRDefault="003622CA" w:rsidP="000763E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22CA" w:rsidRDefault="003622CA" w:rsidP="000763E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22CA" w:rsidRDefault="003622CA" w:rsidP="000763E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22CA" w:rsidRDefault="003622CA" w:rsidP="003622C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-7-</w:t>
      </w:r>
    </w:p>
    <w:p w:rsidR="00DF223A" w:rsidRDefault="00DF223A" w:rsidP="000763E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F223A" w:rsidRPr="00DF223A" w:rsidRDefault="00DF223A" w:rsidP="000763E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sectPr w:rsidR="00DF223A" w:rsidRPr="00DF223A" w:rsidSect="00A602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SN AnoThai">
    <w:altName w:val="TH SarabunIT๙"/>
    <w:charset w:val="00"/>
    <w:family w:val="auto"/>
    <w:pitch w:val="variable"/>
    <w:sig w:usb0="00000000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>
    <w:applyBreakingRules/>
  </w:compat>
  <w:rsids>
    <w:rsidRoot w:val="008C5CAE"/>
    <w:rsid w:val="00001579"/>
    <w:rsid w:val="000763E6"/>
    <w:rsid w:val="000F14CA"/>
    <w:rsid w:val="000F2A7F"/>
    <w:rsid w:val="00115203"/>
    <w:rsid w:val="00224D92"/>
    <w:rsid w:val="002272A4"/>
    <w:rsid w:val="00236530"/>
    <w:rsid w:val="002403C8"/>
    <w:rsid w:val="00263E69"/>
    <w:rsid w:val="00321267"/>
    <w:rsid w:val="00326688"/>
    <w:rsid w:val="003622CA"/>
    <w:rsid w:val="004478D9"/>
    <w:rsid w:val="004E7F2C"/>
    <w:rsid w:val="004F2652"/>
    <w:rsid w:val="0054461F"/>
    <w:rsid w:val="00563AA4"/>
    <w:rsid w:val="005C5467"/>
    <w:rsid w:val="00642657"/>
    <w:rsid w:val="006B3131"/>
    <w:rsid w:val="007175B3"/>
    <w:rsid w:val="007831C3"/>
    <w:rsid w:val="007C6CE8"/>
    <w:rsid w:val="007E3D49"/>
    <w:rsid w:val="00873047"/>
    <w:rsid w:val="008C5CAE"/>
    <w:rsid w:val="009136A5"/>
    <w:rsid w:val="00921BB3"/>
    <w:rsid w:val="00980637"/>
    <w:rsid w:val="009A1D95"/>
    <w:rsid w:val="00A602E6"/>
    <w:rsid w:val="00A816C2"/>
    <w:rsid w:val="00A85CE4"/>
    <w:rsid w:val="00BE4D5A"/>
    <w:rsid w:val="00C35B05"/>
    <w:rsid w:val="00C42952"/>
    <w:rsid w:val="00C739B3"/>
    <w:rsid w:val="00DF223A"/>
    <w:rsid w:val="00E53949"/>
    <w:rsid w:val="00EC62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2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CA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C5CA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389223-CF75-4B01-811C-F472F429C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10</Pages>
  <Words>2548</Words>
  <Characters>14530</Characters>
  <Application>Microsoft Office Word</Application>
  <DocSecurity>0</DocSecurity>
  <Lines>121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Admin-max v2</cp:lastModifiedBy>
  <cp:revision>17</cp:revision>
  <cp:lastPrinted>2020-02-25T08:04:00Z</cp:lastPrinted>
  <dcterms:created xsi:type="dcterms:W3CDTF">2020-02-24T07:11:00Z</dcterms:created>
  <dcterms:modified xsi:type="dcterms:W3CDTF">2021-04-16T03:05:00Z</dcterms:modified>
</cp:coreProperties>
</file>